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326" w:rsidRPr="001F603C" w:rsidRDefault="00803326" w:rsidP="00803326">
      <w:pPr>
        <w:jc w:val="center"/>
        <w:rPr>
          <w:b/>
          <w:sz w:val="28"/>
          <w:szCs w:val="28"/>
        </w:rPr>
      </w:pPr>
      <w:r w:rsidRPr="001F603C">
        <w:rPr>
          <w:b/>
          <w:noProof/>
          <w:sz w:val="28"/>
          <w:szCs w:val="28"/>
        </w:rPr>
        <w:drawing>
          <wp:anchor distT="0" distB="0" distL="114300" distR="114300" simplePos="0" relativeHeight="251659264" behindDoc="0" locked="0" layoutInCell="1" allowOverlap="1" wp14:anchorId="17333387" wp14:editId="224C706D">
            <wp:simplePos x="0" y="0"/>
            <wp:positionH relativeFrom="column">
              <wp:posOffset>1527175</wp:posOffset>
            </wp:positionH>
            <wp:positionV relativeFrom="paragraph">
              <wp:posOffset>-231140</wp:posOffset>
            </wp:positionV>
            <wp:extent cx="2261937" cy="871788"/>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1937" cy="871788"/>
                    </a:xfrm>
                    <a:prstGeom prst="rect">
                      <a:avLst/>
                    </a:prstGeom>
                    <a:noFill/>
                  </pic:spPr>
                </pic:pic>
              </a:graphicData>
            </a:graphic>
            <wp14:sizeRelH relativeFrom="page">
              <wp14:pctWidth>0</wp14:pctWidth>
            </wp14:sizeRelH>
            <wp14:sizeRelV relativeFrom="page">
              <wp14:pctHeight>0</wp14:pctHeight>
            </wp14:sizeRelV>
          </wp:anchor>
        </w:drawing>
      </w:r>
      <w:r w:rsidRPr="001F603C">
        <w:rPr>
          <w:b/>
          <w:noProof/>
          <w:sz w:val="28"/>
          <w:szCs w:val="28"/>
        </w:rPr>
        <w:t>1</w:t>
      </w:r>
    </w:p>
    <w:p w:rsidR="00803326" w:rsidRPr="001F603C" w:rsidRDefault="00803326" w:rsidP="00803326">
      <w:pPr>
        <w:spacing w:after="0" w:line="276" w:lineRule="auto"/>
        <w:jc w:val="center"/>
        <w:rPr>
          <w:sz w:val="16"/>
          <w:szCs w:val="16"/>
        </w:rPr>
      </w:pPr>
    </w:p>
    <w:p w:rsidR="00803326" w:rsidRPr="001F603C" w:rsidRDefault="00803326" w:rsidP="00803326">
      <w:pPr>
        <w:spacing w:after="0" w:line="276" w:lineRule="auto"/>
        <w:jc w:val="center"/>
        <w:rPr>
          <w:szCs w:val="24"/>
        </w:rPr>
      </w:pPr>
    </w:p>
    <w:p w:rsidR="00803326" w:rsidRPr="001F603C" w:rsidRDefault="00803326" w:rsidP="00803326">
      <w:pPr>
        <w:spacing w:after="0" w:line="276" w:lineRule="auto"/>
        <w:jc w:val="center"/>
        <w:rPr>
          <w:sz w:val="22"/>
        </w:rPr>
      </w:pPr>
    </w:p>
    <w:p w:rsidR="00803326" w:rsidRPr="00401841" w:rsidRDefault="00803326" w:rsidP="00803326">
      <w:pPr>
        <w:spacing w:after="0" w:line="276" w:lineRule="auto"/>
        <w:jc w:val="center"/>
        <w:rPr>
          <w:b/>
          <w:sz w:val="22"/>
        </w:rPr>
      </w:pPr>
      <w:r w:rsidRPr="00401841">
        <w:rPr>
          <w:b/>
          <w:sz w:val="22"/>
        </w:rPr>
        <w:t>VCPD Governance Workgroup</w:t>
      </w:r>
    </w:p>
    <w:p w:rsidR="00803326" w:rsidRPr="00401841" w:rsidRDefault="003509E1" w:rsidP="00803326">
      <w:pPr>
        <w:spacing w:after="0" w:line="276" w:lineRule="auto"/>
        <w:jc w:val="center"/>
        <w:rPr>
          <w:b/>
          <w:sz w:val="22"/>
        </w:rPr>
      </w:pPr>
      <w:r>
        <w:rPr>
          <w:b/>
          <w:sz w:val="22"/>
        </w:rPr>
        <w:t xml:space="preserve">September 1, </w:t>
      </w:r>
      <w:r w:rsidR="00803326" w:rsidRPr="00401841">
        <w:rPr>
          <w:b/>
          <w:sz w:val="22"/>
        </w:rPr>
        <w:t>2021</w:t>
      </w:r>
      <w:r>
        <w:rPr>
          <w:b/>
          <w:sz w:val="22"/>
        </w:rPr>
        <w:t xml:space="preserve"> (rescheduled from August 23, 2021)</w:t>
      </w:r>
    </w:p>
    <w:p w:rsidR="00803326" w:rsidRPr="00401841" w:rsidRDefault="00803326" w:rsidP="00803326">
      <w:pPr>
        <w:spacing w:after="0" w:line="276" w:lineRule="auto"/>
        <w:jc w:val="center"/>
        <w:rPr>
          <w:b/>
          <w:sz w:val="22"/>
        </w:rPr>
      </w:pPr>
    </w:p>
    <w:p w:rsidR="00803326" w:rsidRDefault="00803326" w:rsidP="00803326">
      <w:pPr>
        <w:spacing w:after="0" w:line="276" w:lineRule="auto"/>
        <w:jc w:val="center"/>
        <w:rPr>
          <w:b/>
          <w:sz w:val="22"/>
        </w:rPr>
      </w:pPr>
      <w:r w:rsidRPr="00401841">
        <w:rPr>
          <w:b/>
          <w:sz w:val="22"/>
        </w:rPr>
        <w:t>MEETING SUMMARY</w:t>
      </w:r>
    </w:p>
    <w:p w:rsidR="00803326" w:rsidRDefault="00803326" w:rsidP="00803326">
      <w:pPr>
        <w:spacing w:after="0" w:line="276" w:lineRule="auto"/>
        <w:rPr>
          <w:b/>
          <w:sz w:val="22"/>
        </w:rPr>
      </w:pPr>
    </w:p>
    <w:p w:rsidR="00803326" w:rsidRPr="00CF542A" w:rsidRDefault="00803326" w:rsidP="00803326">
      <w:pPr>
        <w:spacing w:after="0" w:line="276" w:lineRule="auto"/>
        <w:rPr>
          <w:sz w:val="22"/>
        </w:rPr>
      </w:pPr>
      <w:r>
        <w:rPr>
          <w:b/>
          <w:sz w:val="22"/>
        </w:rPr>
        <w:t xml:space="preserve">Present: </w:t>
      </w:r>
      <w:r w:rsidRPr="00CF542A">
        <w:rPr>
          <w:sz w:val="22"/>
        </w:rPr>
        <w:t xml:space="preserve"> </w:t>
      </w:r>
      <w:r w:rsidR="004F29B2">
        <w:rPr>
          <w:sz w:val="22"/>
        </w:rPr>
        <w:t xml:space="preserve">Cori, Jaye, </w:t>
      </w:r>
      <w:r w:rsidR="00D42B3B">
        <w:rPr>
          <w:sz w:val="22"/>
        </w:rPr>
        <w:t xml:space="preserve">Kris, </w:t>
      </w:r>
      <w:r w:rsidR="004F29B2">
        <w:rPr>
          <w:sz w:val="22"/>
        </w:rPr>
        <w:t>Sandy</w:t>
      </w:r>
      <w:r w:rsidR="00D42B3B">
        <w:rPr>
          <w:sz w:val="22"/>
        </w:rPr>
        <w:t>, Susanne</w:t>
      </w:r>
    </w:p>
    <w:p w:rsidR="00803326" w:rsidRDefault="00803326" w:rsidP="00803326">
      <w:pPr>
        <w:spacing w:after="0" w:line="276" w:lineRule="auto"/>
        <w:rPr>
          <w:sz w:val="22"/>
        </w:rPr>
      </w:pPr>
    </w:p>
    <w:p w:rsidR="00803326" w:rsidRDefault="00803326" w:rsidP="00803326">
      <w:pPr>
        <w:spacing w:after="0" w:line="276" w:lineRule="auto"/>
        <w:rPr>
          <w:b/>
          <w:sz w:val="22"/>
        </w:rPr>
      </w:pPr>
      <w:r w:rsidRPr="00CF542A">
        <w:rPr>
          <w:b/>
          <w:sz w:val="22"/>
        </w:rPr>
        <w:t>Celebrations and Announcements</w:t>
      </w:r>
    </w:p>
    <w:p w:rsidR="00803326" w:rsidRPr="00B376EE" w:rsidRDefault="009208AA" w:rsidP="00B376EE">
      <w:pPr>
        <w:pStyle w:val="ListParagraph"/>
        <w:numPr>
          <w:ilvl w:val="0"/>
          <w:numId w:val="6"/>
        </w:numPr>
        <w:spacing w:after="0" w:line="276" w:lineRule="auto"/>
        <w:rPr>
          <w:sz w:val="22"/>
        </w:rPr>
      </w:pPr>
      <w:r>
        <w:rPr>
          <w:sz w:val="22"/>
        </w:rPr>
        <w:t xml:space="preserve">A </w:t>
      </w:r>
      <w:r w:rsidR="00803326" w:rsidRPr="00B376EE">
        <w:rPr>
          <w:sz w:val="22"/>
        </w:rPr>
        <w:t>Practice-</w:t>
      </w:r>
      <w:r w:rsidR="00B376EE">
        <w:rPr>
          <w:sz w:val="22"/>
        </w:rPr>
        <w:t>B</w:t>
      </w:r>
      <w:r w:rsidR="00803326" w:rsidRPr="00B376EE">
        <w:rPr>
          <w:sz w:val="22"/>
        </w:rPr>
        <w:t>ased Coaching</w:t>
      </w:r>
      <w:r w:rsidR="00B376EE">
        <w:rPr>
          <w:sz w:val="22"/>
        </w:rPr>
        <w:t xml:space="preserve"> training</w:t>
      </w:r>
      <w:r w:rsidR="00803326" w:rsidRPr="00B376EE">
        <w:rPr>
          <w:sz w:val="22"/>
        </w:rPr>
        <w:t xml:space="preserve"> series </w:t>
      </w:r>
      <w:r w:rsidR="00685EA1">
        <w:rPr>
          <w:sz w:val="22"/>
        </w:rPr>
        <w:t xml:space="preserve">was completed on August 31 </w:t>
      </w:r>
      <w:r w:rsidR="00803326" w:rsidRPr="00B376EE">
        <w:rPr>
          <w:sz w:val="22"/>
        </w:rPr>
        <w:t>for Smart Beginnings Central Virginia</w:t>
      </w:r>
      <w:r w:rsidR="00685EA1">
        <w:rPr>
          <w:sz w:val="22"/>
        </w:rPr>
        <w:t xml:space="preserve">. A series for </w:t>
      </w:r>
      <w:r w:rsidR="00803326" w:rsidRPr="00B376EE">
        <w:rPr>
          <w:sz w:val="22"/>
        </w:rPr>
        <w:t>Virginia Tech</w:t>
      </w:r>
      <w:r w:rsidR="00B376EE" w:rsidRPr="00B376EE">
        <w:rPr>
          <w:sz w:val="22"/>
        </w:rPr>
        <w:t xml:space="preserve">’s Early Childhood Initiatives </w:t>
      </w:r>
      <w:r w:rsidR="00803326" w:rsidRPr="00B376EE">
        <w:rPr>
          <w:sz w:val="22"/>
        </w:rPr>
        <w:t>begin</w:t>
      </w:r>
      <w:r w:rsidR="004C2429">
        <w:rPr>
          <w:sz w:val="22"/>
        </w:rPr>
        <w:t>s</w:t>
      </w:r>
      <w:r w:rsidR="00803326" w:rsidRPr="00B376EE">
        <w:rPr>
          <w:sz w:val="22"/>
        </w:rPr>
        <w:t xml:space="preserve"> on September 7. </w:t>
      </w:r>
      <w:r w:rsidR="00B376EE">
        <w:rPr>
          <w:sz w:val="22"/>
        </w:rPr>
        <w:t xml:space="preserve">Pam Booker and Jaye Harvey are training.  </w:t>
      </w:r>
      <w:r w:rsidR="00E8403C">
        <w:rPr>
          <w:sz w:val="22"/>
        </w:rPr>
        <w:t>(Jaye)</w:t>
      </w:r>
    </w:p>
    <w:p w:rsidR="008F1D4E" w:rsidRDefault="002F7322" w:rsidP="00B376EE">
      <w:pPr>
        <w:pStyle w:val="ListParagraph"/>
        <w:numPr>
          <w:ilvl w:val="0"/>
          <w:numId w:val="3"/>
        </w:numPr>
        <w:spacing w:after="0" w:line="276" w:lineRule="auto"/>
        <w:ind w:left="720"/>
        <w:rPr>
          <w:sz w:val="22"/>
        </w:rPr>
      </w:pPr>
      <w:r>
        <w:rPr>
          <w:sz w:val="22"/>
        </w:rPr>
        <w:t xml:space="preserve">As of August 27, </w:t>
      </w:r>
      <w:r w:rsidR="009208AA">
        <w:rPr>
          <w:sz w:val="22"/>
        </w:rPr>
        <w:t xml:space="preserve">33 </w:t>
      </w:r>
      <w:r>
        <w:rPr>
          <w:sz w:val="22"/>
        </w:rPr>
        <w:t xml:space="preserve">itinerant </w:t>
      </w:r>
      <w:r w:rsidR="009208AA">
        <w:rPr>
          <w:sz w:val="22"/>
        </w:rPr>
        <w:t xml:space="preserve">ECSE teachers have applied for the </w:t>
      </w:r>
      <w:r>
        <w:rPr>
          <w:sz w:val="22"/>
        </w:rPr>
        <w:t>Community of Learning series of trainings</w:t>
      </w:r>
      <w:r w:rsidR="008F1D4E">
        <w:rPr>
          <w:sz w:val="22"/>
        </w:rPr>
        <w:t>.  Two cohorts will be offered.</w:t>
      </w:r>
      <w:r w:rsidR="00E8403C">
        <w:rPr>
          <w:sz w:val="22"/>
        </w:rPr>
        <w:t xml:space="preserve">  (Jaye)</w:t>
      </w:r>
    </w:p>
    <w:p w:rsidR="00D42B3B" w:rsidRDefault="00843DE4" w:rsidP="00B376EE">
      <w:pPr>
        <w:pStyle w:val="ListParagraph"/>
        <w:numPr>
          <w:ilvl w:val="0"/>
          <w:numId w:val="3"/>
        </w:numPr>
        <w:spacing w:after="0" w:line="276" w:lineRule="auto"/>
        <w:ind w:left="720"/>
        <w:rPr>
          <w:sz w:val="22"/>
        </w:rPr>
      </w:pPr>
      <w:r>
        <w:rPr>
          <w:sz w:val="22"/>
        </w:rPr>
        <w:t xml:space="preserve">The </w:t>
      </w:r>
      <w:r w:rsidR="00D42B3B">
        <w:rPr>
          <w:sz w:val="22"/>
        </w:rPr>
        <w:t>Creating Connections to Shining Stars</w:t>
      </w:r>
      <w:r>
        <w:rPr>
          <w:sz w:val="22"/>
        </w:rPr>
        <w:t xml:space="preserve"> Conference on-demand option has been purchased 79 times.</w:t>
      </w:r>
      <w:r w:rsidR="00E8403C">
        <w:rPr>
          <w:sz w:val="22"/>
        </w:rPr>
        <w:t xml:space="preserve">  (Cori)</w:t>
      </w:r>
    </w:p>
    <w:p w:rsidR="00843DE4" w:rsidRDefault="00843DE4" w:rsidP="00B376EE">
      <w:pPr>
        <w:pStyle w:val="ListParagraph"/>
        <w:numPr>
          <w:ilvl w:val="0"/>
          <w:numId w:val="3"/>
        </w:numPr>
        <w:spacing w:after="0" w:line="276" w:lineRule="auto"/>
        <w:ind w:left="720"/>
        <w:rPr>
          <w:sz w:val="22"/>
        </w:rPr>
      </w:pPr>
      <w:r>
        <w:rPr>
          <w:sz w:val="22"/>
        </w:rPr>
        <w:t>Inclusive</w:t>
      </w:r>
      <w:r w:rsidR="004067FE">
        <w:rPr>
          <w:sz w:val="22"/>
        </w:rPr>
        <w:t xml:space="preserve"> Classroom Profile training for three additional TTAC staff is in the process of being scheduled.</w:t>
      </w:r>
      <w:r w:rsidR="00E8403C">
        <w:rPr>
          <w:sz w:val="22"/>
        </w:rPr>
        <w:t xml:space="preserve">  (Sandy)</w:t>
      </w:r>
    </w:p>
    <w:p w:rsidR="00A81A99" w:rsidRDefault="004067FE" w:rsidP="00B376EE">
      <w:pPr>
        <w:pStyle w:val="ListParagraph"/>
        <w:numPr>
          <w:ilvl w:val="0"/>
          <w:numId w:val="3"/>
        </w:numPr>
        <w:spacing w:after="0" w:line="276" w:lineRule="auto"/>
        <w:ind w:left="720"/>
        <w:rPr>
          <w:sz w:val="22"/>
        </w:rPr>
      </w:pPr>
      <w:r>
        <w:rPr>
          <w:sz w:val="22"/>
        </w:rPr>
        <w:t>Child Care Aware is hosting a CLASS primer for all staff next week.</w:t>
      </w:r>
      <w:r w:rsidR="00E8403C">
        <w:rPr>
          <w:sz w:val="22"/>
        </w:rPr>
        <w:t xml:space="preserve">  (Susanne)</w:t>
      </w:r>
    </w:p>
    <w:p w:rsidR="00E8403C" w:rsidRDefault="00CC0C81" w:rsidP="00B376EE">
      <w:pPr>
        <w:pStyle w:val="ListParagraph"/>
        <w:numPr>
          <w:ilvl w:val="0"/>
          <w:numId w:val="3"/>
        </w:numPr>
        <w:spacing w:after="0" w:line="276" w:lineRule="auto"/>
        <w:ind w:left="720"/>
        <w:rPr>
          <w:sz w:val="22"/>
        </w:rPr>
      </w:pPr>
      <w:r>
        <w:rPr>
          <w:sz w:val="22"/>
        </w:rPr>
        <w:t>Jaclyn is back to work following maternity leave.  Susanne is very happy!</w:t>
      </w:r>
    </w:p>
    <w:p w:rsidR="00E8403C" w:rsidRDefault="00CC0C81" w:rsidP="00B376EE">
      <w:pPr>
        <w:pStyle w:val="ListParagraph"/>
        <w:numPr>
          <w:ilvl w:val="0"/>
          <w:numId w:val="3"/>
        </w:numPr>
        <w:spacing w:after="0" w:line="276" w:lineRule="auto"/>
        <w:ind w:left="720"/>
        <w:rPr>
          <w:sz w:val="22"/>
        </w:rPr>
      </w:pPr>
      <w:r>
        <w:rPr>
          <w:sz w:val="22"/>
        </w:rPr>
        <w:t>Kris hosted an Improvement Partner meeting earlier today.  The first VQB</w:t>
      </w:r>
      <w:r w:rsidR="00312A5A">
        <w:rPr>
          <w:sz w:val="22"/>
        </w:rPr>
        <w:t xml:space="preserve">5 practice year is underway in PDG communities.  </w:t>
      </w:r>
    </w:p>
    <w:p w:rsidR="00312A5A" w:rsidRDefault="00312A5A" w:rsidP="00B376EE">
      <w:pPr>
        <w:pStyle w:val="ListParagraph"/>
        <w:numPr>
          <w:ilvl w:val="0"/>
          <w:numId w:val="3"/>
        </w:numPr>
        <w:spacing w:after="0" w:line="276" w:lineRule="auto"/>
        <w:ind w:left="720"/>
        <w:rPr>
          <w:sz w:val="22"/>
        </w:rPr>
      </w:pPr>
      <w:r>
        <w:rPr>
          <w:sz w:val="22"/>
        </w:rPr>
        <w:t xml:space="preserve">Kris’ </w:t>
      </w:r>
      <w:r w:rsidR="00F96EB2">
        <w:rPr>
          <w:sz w:val="22"/>
        </w:rPr>
        <w:t xml:space="preserve">oldest </w:t>
      </w:r>
      <w:r>
        <w:rPr>
          <w:sz w:val="22"/>
        </w:rPr>
        <w:t>son is now at CNU and she will visit this weekend.</w:t>
      </w:r>
    </w:p>
    <w:p w:rsidR="00F96EB2" w:rsidRPr="0003153F" w:rsidRDefault="00F96EB2" w:rsidP="00F96EB2">
      <w:pPr>
        <w:pStyle w:val="ListParagraph"/>
        <w:spacing w:after="0" w:line="276" w:lineRule="auto"/>
        <w:rPr>
          <w:sz w:val="22"/>
        </w:rPr>
      </w:pPr>
    </w:p>
    <w:p w:rsidR="00803326" w:rsidRPr="00225E67" w:rsidRDefault="00803326" w:rsidP="00803326">
      <w:pPr>
        <w:spacing w:after="0" w:line="276" w:lineRule="auto"/>
        <w:rPr>
          <w:b/>
          <w:sz w:val="22"/>
        </w:rPr>
      </w:pPr>
      <w:r w:rsidRPr="00225E67">
        <w:rPr>
          <w:b/>
          <w:sz w:val="22"/>
        </w:rPr>
        <w:t xml:space="preserve">Review of </w:t>
      </w:r>
      <w:r w:rsidR="008F1D4E">
        <w:rPr>
          <w:b/>
          <w:sz w:val="22"/>
        </w:rPr>
        <w:t>July 2</w:t>
      </w:r>
      <w:r w:rsidR="003B2F9F">
        <w:rPr>
          <w:b/>
          <w:sz w:val="22"/>
        </w:rPr>
        <w:t>6</w:t>
      </w:r>
      <w:r w:rsidR="008F1D4E">
        <w:rPr>
          <w:b/>
          <w:sz w:val="22"/>
        </w:rPr>
        <w:t xml:space="preserve">, 2021 </w:t>
      </w:r>
      <w:r w:rsidRPr="00225E67">
        <w:rPr>
          <w:b/>
          <w:sz w:val="22"/>
        </w:rPr>
        <w:t>Meeting Summary</w:t>
      </w:r>
    </w:p>
    <w:p w:rsidR="00225E67" w:rsidRDefault="00225E67" w:rsidP="00803326">
      <w:pPr>
        <w:spacing w:after="0" w:line="276" w:lineRule="auto"/>
        <w:rPr>
          <w:sz w:val="22"/>
        </w:rPr>
      </w:pPr>
      <w:r>
        <w:rPr>
          <w:sz w:val="22"/>
        </w:rPr>
        <w:tab/>
        <w:t xml:space="preserve">Members received the meeting summary in two separate emails.  </w:t>
      </w:r>
      <w:r w:rsidR="005A1BF9">
        <w:rPr>
          <w:sz w:val="22"/>
        </w:rPr>
        <w:t xml:space="preserve">The only task to be completed was communicating with Regional Consortia leaders regarding the decision to discontinue regional consortia. </w:t>
      </w:r>
      <w:r w:rsidR="00FA23EE">
        <w:rPr>
          <w:sz w:val="22"/>
        </w:rPr>
        <w:t xml:space="preserve"> This was completed.  See the item below.  T</w:t>
      </w:r>
      <w:r>
        <w:rPr>
          <w:sz w:val="22"/>
        </w:rPr>
        <w:t>he summary was not reviewed in deference to other items on the agenda.</w:t>
      </w:r>
    </w:p>
    <w:p w:rsidR="0070207A" w:rsidRDefault="0070207A" w:rsidP="00803326">
      <w:pPr>
        <w:spacing w:after="0" w:line="276" w:lineRule="auto"/>
        <w:rPr>
          <w:sz w:val="22"/>
        </w:rPr>
      </w:pPr>
    </w:p>
    <w:p w:rsidR="0070207A" w:rsidRPr="004E09DF" w:rsidRDefault="0070207A" w:rsidP="0070207A">
      <w:pPr>
        <w:spacing w:after="0" w:line="276" w:lineRule="auto"/>
        <w:rPr>
          <w:b/>
          <w:sz w:val="22"/>
        </w:rPr>
      </w:pPr>
      <w:r w:rsidRPr="004E09DF">
        <w:rPr>
          <w:b/>
          <w:sz w:val="22"/>
        </w:rPr>
        <w:t>Inclusive Practices Task Force</w:t>
      </w:r>
    </w:p>
    <w:p w:rsidR="0070207A" w:rsidRPr="007C595F" w:rsidRDefault="0070207A" w:rsidP="0070207A">
      <w:pPr>
        <w:spacing w:after="0" w:line="276" w:lineRule="auto"/>
        <w:ind w:firstLine="720"/>
        <w:rPr>
          <w:sz w:val="22"/>
        </w:rPr>
      </w:pPr>
      <w:r>
        <w:rPr>
          <w:sz w:val="22"/>
        </w:rPr>
        <w:t xml:space="preserve">The infographic has been finalized and is </w:t>
      </w:r>
      <w:r w:rsidRPr="004E09DF">
        <w:rPr>
          <w:sz w:val="22"/>
        </w:rPr>
        <w:t xml:space="preserve">posted on </w:t>
      </w:r>
      <w:r>
        <w:rPr>
          <w:sz w:val="22"/>
        </w:rPr>
        <w:t xml:space="preserve">our </w:t>
      </w:r>
      <w:r w:rsidRPr="004E09DF">
        <w:rPr>
          <w:sz w:val="22"/>
        </w:rPr>
        <w:t>website under recent updates and in the resource library</w:t>
      </w:r>
      <w:r>
        <w:rPr>
          <w:sz w:val="22"/>
        </w:rPr>
        <w:t>. A crosswalk between PreK CLASS and the ICP has been drafted with great examples. The group did not meet in August but will meet on September 7 from 3:30 to 4:30.</w:t>
      </w:r>
      <w:r w:rsidRPr="007C595F">
        <w:rPr>
          <w:sz w:val="22"/>
        </w:rPr>
        <w:t xml:space="preserve">  </w:t>
      </w:r>
    </w:p>
    <w:p w:rsidR="0070207A" w:rsidRDefault="0070207A" w:rsidP="00803326">
      <w:pPr>
        <w:spacing w:after="0" w:line="276" w:lineRule="auto"/>
        <w:rPr>
          <w:sz w:val="22"/>
        </w:rPr>
      </w:pPr>
    </w:p>
    <w:p w:rsidR="00803326" w:rsidRDefault="00803326" w:rsidP="00803326">
      <w:pPr>
        <w:spacing w:after="0" w:line="276" w:lineRule="auto"/>
        <w:rPr>
          <w:b/>
          <w:sz w:val="22"/>
        </w:rPr>
      </w:pPr>
      <w:r w:rsidRPr="00532256">
        <w:rPr>
          <w:b/>
          <w:sz w:val="22"/>
        </w:rPr>
        <w:t xml:space="preserve">VCPD 101, 102, and 103 Revisions: </w:t>
      </w:r>
      <w:r w:rsidR="00C61055">
        <w:rPr>
          <w:b/>
          <w:sz w:val="22"/>
        </w:rPr>
        <w:t xml:space="preserve"> </w:t>
      </w:r>
      <w:r w:rsidRPr="00532256">
        <w:rPr>
          <w:b/>
          <w:sz w:val="22"/>
        </w:rPr>
        <w:t>Essentials</w:t>
      </w:r>
      <w:r w:rsidR="009B4AD9">
        <w:rPr>
          <w:b/>
          <w:sz w:val="22"/>
        </w:rPr>
        <w:t xml:space="preserve"> for PD Providers</w:t>
      </w:r>
    </w:p>
    <w:p w:rsidR="00803326" w:rsidRDefault="00532256" w:rsidP="00724161">
      <w:pPr>
        <w:spacing w:after="0" w:line="276" w:lineRule="auto"/>
        <w:rPr>
          <w:sz w:val="22"/>
        </w:rPr>
      </w:pPr>
      <w:r>
        <w:rPr>
          <w:b/>
          <w:sz w:val="22"/>
        </w:rPr>
        <w:tab/>
      </w:r>
      <w:r w:rsidRPr="004E09DF">
        <w:rPr>
          <w:sz w:val="22"/>
        </w:rPr>
        <w:t xml:space="preserve">Jaye shared </w:t>
      </w:r>
      <w:r w:rsidR="00FE5622">
        <w:rPr>
          <w:sz w:val="22"/>
        </w:rPr>
        <w:t xml:space="preserve">that the </w:t>
      </w:r>
      <w:r w:rsidRPr="004E09DF">
        <w:rPr>
          <w:sz w:val="22"/>
        </w:rPr>
        <w:t>revised training structure for VCPD 101, 102, and 103</w:t>
      </w:r>
      <w:r w:rsidR="006857A1">
        <w:rPr>
          <w:sz w:val="22"/>
        </w:rPr>
        <w:t xml:space="preserve"> (Essentials for PD Providers) will not be fully implemented this fall due to </w:t>
      </w:r>
      <w:r w:rsidR="00E97058">
        <w:rPr>
          <w:sz w:val="22"/>
        </w:rPr>
        <w:t xml:space="preserve">the </w:t>
      </w:r>
      <w:r w:rsidR="00FF26BD">
        <w:rPr>
          <w:sz w:val="22"/>
        </w:rPr>
        <w:t>de</w:t>
      </w:r>
      <w:r w:rsidR="00E97058">
        <w:rPr>
          <w:sz w:val="22"/>
        </w:rPr>
        <w:t xml:space="preserve">cision </w:t>
      </w:r>
      <w:r w:rsidR="00FF26BD">
        <w:rPr>
          <w:sz w:val="22"/>
        </w:rPr>
        <w:t xml:space="preserve">that no face-to-face training may be offered through December.  </w:t>
      </w:r>
      <w:r w:rsidR="003A3F62">
        <w:rPr>
          <w:sz w:val="22"/>
        </w:rPr>
        <w:t xml:space="preserve">Following several COVID-related revisions to the fall 2021 schedule, </w:t>
      </w:r>
      <w:r w:rsidR="00724161">
        <w:rPr>
          <w:sz w:val="22"/>
        </w:rPr>
        <w:t xml:space="preserve">registration should open next week for the following </w:t>
      </w:r>
      <w:r w:rsidR="003A3F62">
        <w:rPr>
          <w:sz w:val="22"/>
        </w:rPr>
        <w:t>training</w:t>
      </w:r>
      <w:r w:rsidR="00724161">
        <w:rPr>
          <w:sz w:val="22"/>
        </w:rPr>
        <w:t xml:space="preserve">s:  </w:t>
      </w:r>
    </w:p>
    <w:p w:rsidR="00330DFF" w:rsidRDefault="00330DFF" w:rsidP="00724161">
      <w:pPr>
        <w:spacing w:after="0" w:line="276" w:lineRule="auto"/>
        <w:rPr>
          <w:sz w:val="22"/>
        </w:rPr>
      </w:pPr>
      <w:bookmarkStart w:id="0" w:name="_Hlk81508491"/>
      <w:r>
        <w:rPr>
          <w:sz w:val="22"/>
        </w:rPr>
        <w:lastRenderedPageBreak/>
        <w:t>Governance Meeting Summary</w:t>
      </w:r>
      <w:r>
        <w:rPr>
          <w:sz w:val="22"/>
        </w:rPr>
        <w:tab/>
      </w:r>
      <w:r>
        <w:rPr>
          <w:sz w:val="22"/>
        </w:rPr>
        <w:tab/>
      </w:r>
      <w:r>
        <w:rPr>
          <w:sz w:val="22"/>
        </w:rPr>
        <w:tab/>
      </w:r>
      <w:r>
        <w:rPr>
          <w:sz w:val="22"/>
        </w:rPr>
        <w:tab/>
      </w:r>
      <w:r>
        <w:rPr>
          <w:sz w:val="22"/>
        </w:rPr>
        <w:tab/>
      </w:r>
      <w:r>
        <w:rPr>
          <w:sz w:val="22"/>
        </w:rPr>
        <w:tab/>
      </w:r>
      <w:r>
        <w:rPr>
          <w:sz w:val="22"/>
        </w:rPr>
        <w:tab/>
      </w:r>
      <w:r>
        <w:rPr>
          <w:sz w:val="22"/>
        </w:rPr>
        <w:tab/>
        <w:t>Page 2</w:t>
      </w:r>
    </w:p>
    <w:p w:rsidR="00F12BAC" w:rsidRDefault="00F12BAC" w:rsidP="00724161">
      <w:pPr>
        <w:spacing w:after="0" w:line="276" w:lineRule="auto"/>
        <w:rPr>
          <w:sz w:val="22"/>
        </w:rPr>
      </w:pPr>
      <w:r>
        <w:rPr>
          <w:sz w:val="22"/>
        </w:rPr>
        <w:t>September 1, 2021</w:t>
      </w:r>
    </w:p>
    <w:bookmarkEnd w:id="0"/>
    <w:p w:rsidR="00330DFF" w:rsidRDefault="00330DFF" w:rsidP="00FC626A">
      <w:pPr>
        <w:pStyle w:val="ListParagraph"/>
        <w:rPr>
          <w:rFonts w:ascii="Segoe Print" w:hAnsi="Segoe Print" w:cs="Segoe UI Semibold"/>
          <w:b/>
          <w:sz w:val="6"/>
          <w:szCs w:val="24"/>
        </w:rPr>
      </w:pPr>
    </w:p>
    <w:p w:rsidR="00BB34F0" w:rsidRPr="00EF6635" w:rsidRDefault="00A97865" w:rsidP="00FC626A">
      <w:pPr>
        <w:pStyle w:val="ListParagraph"/>
        <w:rPr>
          <w:rFonts w:ascii="Segoe Print" w:hAnsi="Segoe Print" w:cs="Segoe UI Semibold"/>
          <w:b/>
          <w:sz w:val="6"/>
          <w:szCs w:val="24"/>
        </w:rPr>
      </w:pPr>
      <w:r>
        <w:rPr>
          <w:rFonts w:ascii="Segoe Print" w:hAnsi="Segoe Print" w:cs="Segoe UI Semibold"/>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82550</wp:posOffset>
                </wp:positionV>
                <wp:extent cx="6045200" cy="3743960"/>
                <wp:effectExtent l="0" t="0" r="12700" b="27940"/>
                <wp:wrapNone/>
                <wp:docPr id="3" name="Rectangle 3"/>
                <wp:cNvGraphicFramePr/>
                <a:graphic xmlns:a="http://schemas.openxmlformats.org/drawingml/2006/main">
                  <a:graphicData uri="http://schemas.microsoft.com/office/word/2010/wordprocessingShape">
                    <wps:wsp>
                      <wps:cNvSpPr/>
                      <wps:spPr>
                        <a:xfrm>
                          <a:off x="0" y="0"/>
                          <a:ext cx="6045200" cy="37439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EF8EA" id="Rectangle 3" o:spid="_x0000_s1026" style="position:absolute;margin-left:-4.4pt;margin-top:6.5pt;width:476pt;height:2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" filled="f" strokecolor="black [3213]" strokeweight=".5pt"/>
            </w:pict>
          </mc:Fallback>
        </mc:AlternateContent>
      </w:r>
    </w:p>
    <w:p w:rsidR="00FC626A" w:rsidRPr="00E31F87" w:rsidRDefault="00FC626A" w:rsidP="007B5855">
      <w:pPr>
        <w:pStyle w:val="ListParagraph"/>
        <w:jc w:val="center"/>
        <w:rPr>
          <w:rFonts w:ascii="Segoe Print" w:hAnsi="Segoe Print" w:cs="Segoe UI Semibold"/>
          <w:b/>
          <w:sz w:val="20"/>
          <w:szCs w:val="20"/>
        </w:rPr>
      </w:pPr>
      <w:r w:rsidRPr="00EF6635">
        <w:rPr>
          <w:rFonts w:ascii="Segoe Print" w:hAnsi="Segoe Print" w:cs="Segoe UI Semibold"/>
          <w:b/>
          <w:sz w:val="20"/>
          <w:szCs w:val="20"/>
        </w:rPr>
        <w:t>Essentials</w:t>
      </w:r>
      <w:r w:rsidRPr="00EF6635">
        <w:rPr>
          <w:rFonts w:ascii="Segoe UI Semibold" w:hAnsi="Segoe UI Semibold" w:cs="Segoe UI Semibold"/>
          <w:sz w:val="20"/>
          <w:szCs w:val="20"/>
        </w:rPr>
        <w:t xml:space="preserve"> </w:t>
      </w:r>
      <w:r w:rsidRPr="00E31F87">
        <w:rPr>
          <w:rFonts w:ascii="Segoe Print" w:hAnsi="Segoe Print" w:cs="Segoe UI Semibold"/>
          <w:b/>
          <w:sz w:val="20"/>
          <w:szCs w:val="20"/>
        </w:rPr>
        <w:t xml:space="preserve">for </w:t>
      </w:r>
      <w:r w:rsidR="00E31F87" w:rsidRPr="00E31F87">
        <w:rPr>
          <w:rFonts w:ascii="Segoe Print" w:hAnsi="Segoe Print" w:cs="Segoe UI Semibold"/>
          <w:b/>
          <w:sz w:val="20"/>
          <w:szCs w:val="20"/>
        </w:rPr>
        <w:t>PD Providers</w:t>
      </w:r>
    </w:p>
    <w:p w:rsidR="00FC626A" w:rsidRPr="00EF6635" w:rsidRDefault="00FC626A" w:rsidP="00FC626A">
      <w:pPr>
        <w:spacing w:after="0"/>
        <w:contextualSpacing/>
        <w:rPr>
          <w:rFonts w:ascii="Segoe UI" w:hAnsi="Segoe UI" w:cs="Segoe UI"/>
          <w:sz w:val="20"/>
          <w:szCs w:val="20"/>
        </w:rPr>
      </w:pPr>
      <w:r w:rsidRPr="00EF6635">
        <w:rPr>
          <w:rFonts w:ascii="Segoe Print" w:hAnsi="Segoe Print" w:cs="Segoe UI"/>
          <w:b/>
          <w:sz w:val="20"/>
          <w:szCs w:val="20"/>
        </w:rPr>
        <w:t>Essentials #5:</w:t>
      </w:r>
      <w:r w:rsidRPr="00EF6635">
        <w:rPr>
          <w:rFonts w:ascii="Segoe UI" w:hAnsi="Segoe UI" w:cs="Segoe UI"/>
          <w:b/>
          <w:sz w:val="20"/>
          <w:szCs w:val="20"/>
        </w:rPr>
        <w:t xml:space="preserve"> </w:t>
      </w:r>
      <w:r w:rsidRPr="00EF6635">
        <w:rPr>
          <w:rFonts w:ascii="Segoe UI" w:hAnsi="Segoe UI" w:cs="Segoe UI"/>
          <w:sz w:val="20"/>
          <w:szCs w:val="20"/>
        </w:rPr>
        <w:t>Effective and Engaging Techniques for Virtual Training</w:t>
      </w:r>
    </w:p>
    <w:p w:rsidR="00FC626A" w:rsidRPr="00EF6635" w:rsidRDefault="00FC626A" w:rsidP="00FC626A">
      <w:pPr>
        <w:spacing w:after="0"/>
        <w:ind w:firstLine="720"/>
        <w:contextualSpacing/>
        <w:rPr>
          <w:rFonts w:ascii="Segoe UI" w:hAnsi="Segoe UI" w:cs="Segoe UI"/>
          <w:sz w:val="20"/>
          <w:szCs w:val="20"/>
        </w:rPr>
      </w:pPr>
      <w:r w:rsidRPr="00EF6635">
        <w:rPr>
          <w:rFonts w:ascii="Segoe UI" w:hAnsi="Segoe UI" w:cs="Segoe UI"/>
          <w:sz w:val="20"/>
          <w:szCs w:val="20"/>
        </w:rPr>
        <w:t xml:space="preserve">Essentials #5 is a virtual training-of-trainers for professional development providers who deliver training virtually!  Techniques for effective, efficient and engaging e-learning are modeled. Participants will explore organizational and presentation strategies; virtual openers, closers, refreshers and rechargers; and tool usage. Essentials #5 is offered in two 2-hour sessions from 9:00-11:00 each day. There are no prerequisites.  </w:t>
      </w:r>
      <w:r w:rsidRPr="00EF6635">
        <w:rPr>
          <w:rFonts w:ascii="Segoe Print" w:hAnsi="Segoe Print" w:cs="Segoe UI"/>
          <w:sz w:val="20"/>
          <w:szCs w:val="20"/>
        </w:rPr>
        <w:t>Essentials #5</w:t>
      </w:r>
      <w:r w:rsidRPr="00EF6635">
        <w:rPr>
          <w:rFonts w:ascii="Segoe UI" w:hAnsi="Segoe UI" w:cs="Segoe UI"/>
          <w:sz w:val="20"/>
          <w:szCs w:val="20"/>
        </w:rPr>
        <w:t xml:space="preserve"> replaces VCPD 103: Virtual Training the VCPD Way!</w:t>
      </w:r>
    </w:p>
    <w:p w:rsidR="00FC626A" w:rsidRPr="00EF6635" w:rsidRDefault="00FC626A" w:rsidP="00FC626A">
      <w:pPr>
        <w:pStyle w:val="ListParagraph"/>
        <w:numPr>
          <w:ilvl w:val="0"/>
          <w:numId w:val="12"/>
        </w:numPr>
        <w:spacing w:after="0" w:line="256" w:lineRule="auto"/>
        <w:rPr>
          <w:rFonts w:ascii="Segoe UI" w:hAnsi="Segoe UI" w:cs="Segoe UI"/>
          <w:sz w:val="20"/>
          <w:szCs w:val="20"/>
        </w:rPr>
      </w:pPr>
      <w:r w:rsidRPr="00EF6635">
        <w:rPr>
          <w:rFonts w:ascii="Segoe UI" w:hAnsi="Segoe UI" w:cs="Segoe UI"/>
          <w:sz w:val="20"/>
          <w:szCs w:val="20"/>
        </w:rPr>
        <w:t>September 30 and October 1, 2021</w:t>
      </w:r>
    </w:p>
    <w:p w:rsidR="00FC626A" w:rsidRPr="00EF6635" w:rsidRDefault="00FC626A" w:rsidP="00FC626A">
      <w:pPr>
        <w:pStyle w:val="ListParagraph"/>
        <w:numPr>
          <w:ilvl w:val="0"/>
          <w:numId w:val="13"/>
        </w:numPr>
        <w:spacing w:after="0" w:line="256" w:lineRule="auto"/>
        <w:rPr>
          <w:rFonts w:ascii="Segoe UI" w:hAnsi="Segoe UI" w:cs="Segoe UI"/>
          <w:sz w:val="20"/>
          <w:szCs w:val="20"/>
        </w:rPr>
      </w:pPr>
      <w:r w:rsidRPr="00EF6635">
        <w:rPr>
          <w:rFonts w:ascii="Segoe UI" w:hAnsi="Segoe UI" w:cs="Segoe UI"/>
          <w:sz w:val="20"/>
          <w:szCs w:val="20"/>
        </w:rPr>
        <w:t>December 8 and 9, 2021</w:t>
      </w:r>
    </w:p>
    <w:p w:rsidR="00EB4DF1" w:rsidRDefault="00EB4DF1" w:rsidP="00FC626A">
      <w:pPr>
        <w:spacing w:after="0"/>
        <w:rPr>
          <w:rFonts w:ascii="Segoe UI Semibold" w:hAnsi="Segoe UI Semibold" w:cs="Segoe UI Semibold"/>
          <w:sz w:val="20"/>
          <w:szCs w:val="20"/>
        </w:rPr>
      </w:pPr>
    </w:p>
    <w:p w:rsidR="00FC626A" w:rsidRPr="00EF6635" w:rsidRDefault="00FC626A" w:rsidP="00FC626A">
      <w:pPr>
        <w:spacing w:after="0"/>
        <w:rPr>
          <w:rFonts w:ascii="Segoe Print" w:hAnsi="Segoe Print" w:cs="Segoe UI Semibold"/>
          <w:b/>
          <w:sz w:val="20"/>
          <w:szCs w:val="20"/>
        </w:rPr>
      </w:pPr>
      <w:r w:rsidRPr="00EF6635">
        <w:rPr>
          <w:rFonts w:ascii="Segoe UI Semibold" w:hAnsi="Segoe UI Semibold" w:cs="Segoe UI Semibold"/>
          <w:sz w:val="20"/>
          <w:szCs w:val="20"/>
        </w:rPr>
        <w:t xml:space="preserve">PowerPoint </w:t>
      </w:r>
      <w:r w:rsidRPr="00EF6635">
        <w:rPr>
          <w:rFonts w:ascii="Segoe Print" w:hAnsi="Segoe Print" w:cs="Segoe UI Semibold"/>
          <w:b/>
          <w:sz w:val="20"/>
          <w:szCs w:val="20"/>
        </w:rPr>
        <w:t>Essentials</w:t>
      </w:r>
    </w:p>
    <w:p w:rsidR="00FC626A" w:rsidRPr="00EF6635" w:rsidRDefault="00FC626A" w:rsidP="00FC626A">
      <w:pPr>
        <w:spacing w:after="0"/>
        <w:rPr>
          <w:rFonts w:ascii="Segoe UI" w:hAnsi="Segoe UI" w:cs="Segoe UI"/>
          <w:sz w:val="20"/>
          <w:szCs w:val="20"/>
        </w:rPr>
      </w:pPr>
      <w:r w:rsidRPr="00EF6635">
        <w:rPr>
          <w:rFonts w:ascii="Segoe Print" w:hAnsi="Segoe Print" w:cs="Segoe UI Semibold"/>
          <w:b/>
          <w:sz w:val="20"/>
          <w:szCs w:val="20"/>
        </w:rPr>
        <w:tab/>
      </w:r>
      <w:r w:rsidRPr="00EF6635">
        <w:rPr>
          <w:rFonts w:ascii="Segoe UI" w:hAnsi="Segoe UI" w:cs="Segoe UI"/>
          <w:sz w:val="20"/>
          <w:szCs w:val="20"/>
        </w:rPr>
        <w:t>Most in-person and virtual trainings include the use of PowerPoint slides.</w:t>
      </w:r>
      <w:r w:rsidRPr="00EF6635">
        <w:rPr>
          <w:rFonts w:ascii="Segoe Print" w:hAnsi="Segoe Print" w:cs="Segoe UI Semibold"/>
          <w:b/>
          <w:sz w:val="20"/>
          <w:szCs w:val="20"/>
        </w:rPr>
        <w:t xml:space="preserve">  </w:t>
      </w:r>
      <w:r w:rsidRPr="00EF6635">
        <w:rPr>
          <w:rFonts w:ascii="Segoe UI" w:hAnsi="Segoe UI" w:cs="Segoe UI"/>
          <w:sz w:val="20"/>
          <w:szCs w:val="20"/>
        </w:rPr>
        <w:t>PowerPoint</w:t>
      </w:r>
      <w:r w:rsidRPr="00EF6635">
        <w:rPr>
          <w:rFonts w:ascii="Segoe Print" w:hAnsi="Segoe Print" w:cs="Segoe UI Semibold"/>
          <w:b/>
          <w:sz w:val="20"/>
          <w:szCs w:val="20"/>
        </w:rPr>
        <w:t xml:space="preserve"> Essentials </w:t>
      </w:r>
      <w:r w:rsidRPr="00EF6635">
        <w:rPr>
          <w:rFonts w:ascii="Segoe UI" w:hAnsi="Segoe UI" w:cs="Segoe UI"/>
          <w:sz w:val="20"/>
          <w:szCs w:val="20"/>
        </w:rPr>
        <w:t>is a new 2.25</w:t>
      </w:r>
      <w:r w:rsidR="00331791">
        <w:rPr>
          <w:rFonts w:ascii="Segoe UI" w:hAnsi="Segoe UI" w:cs="Segoe UI"/>
          <w:sz w:val="20"/>
          <w:szCs w:val="20"/>
        </w:rPr>
        <w:t>-</w:t>
      </w:r>
      <w:r w:rsidRPr="00EF6635">
        <w:rPr>
          <w:rFonts w:ascii="Segoe UI" w:hAnsi="Segoe UI" w:cs="Segoe UI"/>
          <w:sz w:val="20"/>
          <w:szCs w:val="20"/>
        </w:rPr>
        <w:t>hour virtual training that explores recommended practices for PowerPoint design and delivery.  Basic design principles as well as templates, fonts, images, and bullet points will be addressed as well as strategies for effective delivery of presentations using PowerPoint. There are no prerequisites.</w:t>
      </w:r>
    </w:p>
    <w:p w:rsidR="00FC626A" w:rsidRPr="00EF6635" w:rsidRDefault="00FC626A" w:rsidP="00FC626A">
      <w:pPr>
        <w:pStyle w:val="ListParagraph"/>
        <w:numPr>
          <w:ilvl w:val="0"/>
          <w:numId w:val="14"/>
        </w:numPr>
        <w:spacing w:line="256" w:lineRule="auto"/>
        <w:rPr>
          <w:rFonts w:ascii="Segoe UI" w:hAnsi="Segoe UI" w:cs="Segoe UI"/>
          <w:sz w:val="20"/>
          <w:szCs w:val="20"/>
        </w:rPr>
      </w:pPr>
      <w:r w:rsidRPr="00EF6635">
        <w:rPr>
          <w:rFonts w:ascii="Segoe UI" w:hAnsi="Segoe UI" w:cs="Segoe UI"/>
          <w:sz w:val="20"/>
          <w:szCs w:val="20"/>
        </w:rPr>
        <w:t>October 22, 2021</w:t>
      </w:r>
    </w:p>
    <w:p w:rsidR="00FC626A" w:rsidRPr="00EF6635" w:rsidRDefault="00FC626A" w:rsidP="00FC626A">
      <w:pPr>
        <w:pStyle w:val="ListParagraph"/>
        <w:numPr>
          <w:ilvl w:val="0"/>
          <w:numId w:val="14"/>
        </w:numPr>
        <w:spacing w:line="256" w:lineRule="auto"/>
        <w:rPr>
          <w:rFonts w:ascii="Segoe UI" w:hAnsi="Segoe UI" w:cs="Segoe UI"/>
          <w:sz w:val="20"/>
          <w:szCs w:val="20"/>
        </w:rPr>
      </w:pPr>
      <w:r w:rsidRPr="00EF6635">
        <w:rPr>
          <w:rFonts w:ascii="Segoe UI" w:hAnsi="Segoe UI" w:cs="Segoe UI"/>
          <w:sz w:val="20"/>
          <w:szCs w:val="20"/>
        </w:rPr>
        <w:t>October 29, 2021</w:t>
      </w:r>
    </w:p>
    <w:p w:rsidR="00FC626A" w:rsidRPr="00EF6635" w:rsidRDefault="00FC626A" w:rsidP="00FC626A">
      <w:pPr>
        <w:pStyle w:val="ListParagraph"/>
        <w:numPr>
          <w:ilvl w:val="0"/>
          <w:numId w:val="14"/>
        </w:numPr>
        <w:spacing w:line="256" w:lineRule="auto"/>
        <w:rPr>
          <w:rFonts w:ascii="Segoe UI" w:hAnsi="Segoe UI" w:cs="Segoe UI"/>
          <w:sz w:val="20"/>
          <w:szCs w:val="20"/>
        </w:rPr>
      </w:pPr>
      <w:r w:rsidRPr="00EF6635">
        <w:rPr>
          <w:rFonts w:ascii="Segoe UI" w:hAnsi="Segoe UI" w:cs="Segoe UI"/>
          <w:sz w:val="20"/>
          <w:szCs w:val="20"/>
        </w:rPr>
        <w:t>November 3, 2021</w:t>
      </w:r>
    </w:p>
    <w:p w:rsidR="002B439F" w:rsidRDefault="002B439F" w:rsidP="00724161">
      <w:pPr>
        <w:spacing w:after="0" w:line="276" w:lineRule="auto"/>
        <w:rPr>
          <w:sz w:val="22"/>
        </w:rPr>
      </w:pPr>
    </w:p>
    <w:p w:rsidR="00F57D72" w:rsidRDefault="00F57D72" w:rsidP="00724161">
      <w:pPr>
        <w:spacing w:after="0" w:line="276" w:lineRule="auto"/>
        <w:rPr>
          <w:sz w:val="22"/>
        </w:rPr>
      </w:pPr>
      <w:r w:rsidRPr="00A04713">
        <w:rPr>
          <w:sz w:val="22"/>
          <w:highlight w:val="yellow"/>
        </w:rPr>
        <w:t>Tas</w:t>
      </w:r>
      <w:r w:rsidR="009B4AD9">
        <w:rPr>
          <w:sz w:val="22"/>
          <w:highlight w:val="yellow"/>
        </w:rPr>
        <w:t>k</w:t>
      </w:r>
      <w:r w:rsidRPr="00A04713">
        <w:rPr>
          <w:sz w:val="22"/>
          <w:highlight w:val="yellow"/>
        </w:rPr>
        <w:t>:  Cori to reach out to Lisa regarding image resources.</w:t>
      </w:r>
    </w:p>
    <w:p w:rsidR="00F57D72" w:rsidRDefault="00F57D72" w:rsidP="00724161">
      <w:pPr>
        <w:spacing w:after="0" w:line="276" w:lineRule="auto"/>
        <w:rPr>
          <w:sz w:val="22"/>
        </w:rPr>
      </w:pPr>
    </w:p>
    <w:p w:rsidR="00803326" w:rsidRDefault="00D0297F" w:rsidP="00803326">
      <w:pPr>
        <w:pStyle w:val="ListParagraph"/>
        <w:spacing w:after="0" w:line="276" w:lineRule="auto"/>
        <w:ind w:left="0"/>
        <w:rPr>
          <w:b/>
          <w:sz w:val="22"/>
        </w:rPr>
      </w:pPr>
      <w:r>
        <w:rPr>
          <w:b/>
          <w:sz w:val="22"/>
        </w:rPr>
        <w:t xml:space="preserve">Communication with </w:t>
      </w:r>
      <w:r w:rsidR="00803326" w:rsidRPr="004E09DF">
        <w:rPr>
          <w:b/>
          <w:sz w:val="22"/>
        </w:rPr>
        <w:t>Regional Consortia</w:t>
      </w:r>
      <w:r>
        <w:rPr>
          <w:b/>
          <w:sz w:val="22"/>
        </w:rPr>
        <w:t xml:space="preserve"> Leaders</w:t>
      </w:r>
    </w:p>
    <w:p w:rsidR="00F32DC4" w:rsidRDefault="00F32DC4" w:rsidP="001E4257">
      <w:pPr>
        <w:pStyle w:val="ListParagraph"/>
        <w:spacing w:after="0" w:line="276" w:lineRule="auto"/>
        <w:ind w:left="0" w:firstLine="720"/>
        <w:rPr>
          <w:sz w:val="22"/>
        </w:rPr>
      </w:pPr>
      <w:r w:rsidRPr="001E4257">
        <w:rPr>
          <w:sz w:val="22"/>
        </w:rPr>
        <w:t>The following message was sent to VCPD Regional Consortia leaders on July 2</w:t>
      </w:r>
      <w:r w:rsidR="001E4257">
        <w:rPr>
          <w:sz w:val="22"/>
        </w:rPr>
        <w:t>8</w:t>
      </w:r>
      <w:r w:rsidRPr="001E4257">
        <w:rPr>
          <w:sz w:val="22"/>
        </w:rPr>
        <w:t xml:space="preserve">, 2021 to apprise them of the discontinuation of VCPD Regional Consortia and to express gratitude for their service. </w:t>
      </w:r>
      <w:r w:rsidR="005C748E">
        <w:rPr>
          <w:sz w:val="22"/>
        </w:rPr>
        <w:t xml:space="preserve"> The leaders who responded all expressed an indication to remain members of the full VCPD.</w:t>
      </w:r>
      <w:r w:rsidR="005529F8">
        <w:rPr>
          <w:sz w:val="22"/>
        </w:rPr>
        <w:t xml:space="preserve"> Child Care Aware strongly encouraged their personnel to continue participation.</w:t>
      </w:r>
    </w:p>
    <w:p w:rsidR="005529F8" w:rsidRPr="001E4257" w:rsidRDefault="005529F8" w:rsidP="001E4257">
      <w:pPr>
        <w:pStyle w:val="ListParagraph"/>
        <w:spacing w:after="0" w:line="276" w:lineRule="auto"/>
        <w:ind w:left="0" w:firstLine="720"/>
        <w:rPr>
          <w:sz w:val="22"/>
        </w:rPr>
      </w:pPr>
    </w:p>
    <w:p w:rsidR="00D0297F" w:rsidRPr="001E4257" w:rsidRDefault="00803326" w:rsidP="001E4257">
      <w:pPr>
        <w:pStyle w:val="ListParagraph"/>
        <w:spacing w:after="0" w:line="276" w:lineRule="auto"/>
        <w:ind w:left="0"/>
        <w:rPr>
          <w:i/>
          <w:sz w:val="20"/>
          <w:szCs w:val="20"/>
        </w:rPr>
      </w:pPr>
      <w:r>
        <w:rPr>
          <w:sz w:val="22"/>
        </w:rPr>
        <w:tab/>
      </w:r>
      <w:r w:rsidR="00D0297F" w:rsidRPr="001E4257">
        <w:rPr>
          <w:i/>
          <w:sz w:val="20"/>
          <w:szCs w:val="20"/>
        </w:rPr>
        <w:t>Good morning, VCPD Regional Consortia leaders.  I am writing to share the decision made by VCPD Governance earlier this week to discontinue the VCPD regional structure including Regional Consortia.  This decision was made following considerable reflection, discussion, and input from you all regarding our regional work.  A number of factors were considered:</w:t>
      </w:r>
    </w:p>
    <w:p w:rsidR="00D0297F" w:rsidRPr="001E4257" w:rsidRDefault="00D0297F" w:rsidP="00D0297F">
      <w:pPr>
        <w:pStyle w:val="ListParagraph"/>
        <w:numPr>
          <w:ilvl w:val="0"/>
          <w:numId w:val="11"/>
        </w:numPr>
        <w:tabs>
          <w:tab w:val="clear" w:pos="1080"/>
          <w:tab w:val="num" w:pos="360"/>
        </w:tabs>
        <w:spacing w:line="276" w:lineRule="auto"/>
        <w:ind w:left="360"/>
        <w:rPr>
          <w:i/>
          <w:sz w:val="20"/>
          <w:szCs w:val="20"/>
        </w:rPr>
      </w:pPr>
      <w:r w:rsidRPr="001E4257">
        <w:rPr>
          <w:i/>
          <w:sz w:val="20"/>
          <w:szCs w:val="20"/>
        </w:rPr>
        <w:t>With the transition of VDSS to the VDOE, the VDSS five-region structure that formed the basis for VCPD's regions no longer exists.</w:t>
      </w:r>
    </w:p>
    <w:p w:rsidR="00D0297F" w:rsidRPr="001E4257" w:rsidRDefault="00D0297F" w:rsidP="00D0297F">
      <w:pPr>
        <w:pStyle w:val="ListParagraph"/>
        <w:numPr>
          <w:ilvl w:val="0"/>
          <w:numId w:val="11"/>
        </w:numPr>
        <w:tabs>
          <w:tab w:val="clear" w:pos="1080"/>
          <w:tab w:val="num" w:pos="360"/>
        </w:tabs>
        <w:spacing w:line="276" w:lineRule="auto"/>
        <w:ind w:left="360"/>
        <w:rPr>
          <w:i/>
          <w:sz w:val="20"/>
          <w:szCs w:val="20"/>
        </w:rPr>
      </w:pPr>
      <w:r w:rsidRPr="001E4257">
        <w:rPr>
          <w:i/>
          <w:sz w:val="20"/>
          <w:szCs w:val="20"/>
        </w:rPr>
        <w:t>To some extent, other agencies (e.g., the VDOE, VECF, etc.) are filling the information gap formerly filled by VCPD.  Information is much more readily available via websites, webinars, the Readiness Connections e-newsletter, etc. than it was even two years ago.</w:t>
      </w:r>
    </w:p>
    <w:p w:rsidR="00D0297F" w:rsidRPr="001E4257" w:rsidRDefault="00D0297F" w:rsidP="00D0297F">
      <w:pPr>
        <w:pStyle w:val="ListParagraph"/>
        <w:numPr>
          <w:ilvl w:val="0"/>
          <w:numId w:val="11"/>
        </w:numPr>
        <w:tabs>
          <w:tab w:val="clear" w:pos="1080"/>
          <w:tab w:val="num" w:pos="360"/>
        </w:tabs>
        <w:spacing w:line="276" w:lineRule="auto"/>
        <w:ind w:left="360"/>
        <w:rPr>
          <w:i/>
          <w:sz w:val="20"/>
          <w:szCs w:val="20"/>
        </w:rPr>
      </w:pPr>
      <w:r w:rsidRPr="001E4257">
        <w:rPr>
          <w:i/>
          <w:sz w:val="20"/>
          <w:szCs w:val="20"/>
        </w:rPr>
        <w:t>The loss of funding for VCPD regional summits or other regional PD events in 2020-21 stymied your efforts to provide PD for PD providers.</w:t>
      </w:r>
    </w:p>
    <w:p w:rsidR="00D0297F" w:rsidRPr="001E4257" w:rsidRDefault="00D0297F" w:rsidP="00D0297F">
      <w:pPr>
        <w:pStyle w:val="ListParagraph"/>
        <w:numPr>
          <w:ilvl w:val="0"/>
          <w:numId w:val="11"/>
        </w:numPr>
        <w:tabs>
          <w:tab w:val="clear" w:pos="1080"/>
          <w:tab w:val="num" w:pos="360"/>
        </w:tabs>
        <w:spacing w:line="276" w:lineRule="auto"/>
        <w:ind w:left="360"/>
        <w:rPr>
          <w:i/>
          <w:sz w:val="20"/>
          <w:szCs w:val="20"/>
        </w:rPr>
      </w:pPr>
      <w:r w:rsidRPr="001E4257">
        <w:rPr>
          <w:i/>
          <w:sz w:val="20"/>
          <w:szCs w:val="20"/>
        </w:rPr>
        <w:t>Child Care Aware is unable to allocate CCA administrative support staff time in 2021-22.</w:t>
      </w:r>
    </w:p>
    <w:p w:rsidR="00A21830" w:rsidRDefault="00A21830" w:rsidP="00A21830">
      <w:pPr>
        <w:spacing w:after="0" w:line="276" w:lineRule="auto"/>
        <w:rPr>
          <w:sz w:val="22"/>
        </w:rPr>
      </w:pPr>
      <w:r>
        <w:rPr>
          <w:sz w:val="22"/>
        </w:rPr>
        <w:lastRenderedPageBreak/>
        <w:t>Governance Meeting Summary</w:t>
      </w:r>
      <w:r>
        <w:rPr>
          <w:sz w:val="22"/>
        </w:rPr>
        <w:tab/>
      </w:r>
      <w:r>
        <w:rPr>
          <w:sz w:val="22"/>
        </w:rPr>
        <w:tab/>
      </w:r>
      <w:r>
        <w:rPr>
          <w:sz w:val="22"/>
        </w:rPr>
        <w:tab/>
      </w:r>
      <w:r>
        <w:rPr>
          <w:sz w:val="22"/>
        </w:rPr>
        <w:tab/>
      </w:r>
      <w:r>
        <w:rPr>
          <w:sz w:val="22"/>
        </w:rPr>
        <w:tab/>
      </w:r>
      <w:r>
        <w:rPr>
          <w:sz w:val="22"/>
        </w:rPr>
        <w:tab/>
      </w:r>
      <w:r>
        <w:rPr>
          <w:sz w:val="22"/>
        </w:rPr>
        <w:tab/>
      </w:r>
      <w:r>
        <w:rPr>
          <w:sz w:val="22"/>
        </w:rPr>
        <w:tab/>
        <w:t xml:space="preserve">Page </w:t>
      </w:r>
      <w:r>
        <w:rPr>
          <w:sz w:val="22"/>
        </w:rPr>
        <w:t>3</w:t>
      </w:r>
    </w:p>
    <w:p w:rsidR="00A21830" w:rsidRDefault="00A21830" w:rsidP="00A21830">
      <w:pPr>
        <w:spacing w:after="0" w:line="276" w:lineRule="auto"/>
        <w:rPr>
          <w:sz w:val="22"/>
        </w:rPr>
      </w:pPr>
      <w:r>
        <w:rPr>
          <w:sz w:val="22"/>
        </w:rPr>
        <w:t>September 1, 2021</w:t>
      </w:r>
    </w:p>
    <w:p w:rsidR="00F925D7" w:rsidRPr="00F925D7" w:rsidRDefault="00F925D7" w:rsidP="00F925D7">
      <w:pPr>
        <w:tabs>
          <w:tab w:val="num" w:pos="360"/>
        </w:tabs>
        <w:spacing w:line="276" w:lineRule="auto"/>
        <w:ind w:left="720"/>
        <w:rPr>
          <w:i/>
          <w:sz w:val="20"/>
          <w:szCs w:val="20"/>
        </w:rPr>
      </w:pPr>
    </w:p>
    <w:p w:rsidR="00D0297F" w:rsidRDefault="00D0297F" w:rsidP="00D0297F">
      <w:pPr>
        <w:pStyle w:val="ListParagraph"/>
        <w:numPr>
          <w:ilvl w:val="0"/>
          <w:numId w:val="11"/>
        </w:numPr>
        <w:tabs>
          <w:tab w:val="clear" w:pos="1080"/>
          <w:tab w:val="num" w:pos="360"/>
        </w:tabs>
        <w:spacing w:line="276" w:lineRule="auto"/>
        <w:ind w:left="360"/>
        <w:rPr>
          <w:i/>
          <w:sz w:val="20"/>
          <w:szCs w:val="20"/>
        </w:rPr>
      </w:pPr>
      <w:r w:rsidRPr="001E4257">
        <w:rPr>
          <w:i/>
          <w:sz w:val="20"/>
          <w:szCs w:val="20"/>
        </w:rPr>
        <w:t>Identifying volunteer leadership for Regional Consortia has been a challenge.  Regional folks want to participate in regional VCPD activities, but not fulfill leadership roles.</w:t>
      </w:r>
    </w:p>
    <w:p w:rsidR="00995700" w:rsidRPr="001E4257" w:rsidRDefault="00995700" w:rsidP="00995700">
      <w:pPr>
        <w:pStyle w:val="ListParagraph"/>
        <w:spacing w:line="276" w:lineRule="auto"/>
        <w:ind w:left="360"/>
        <w:rPr>
          <w:i/>
          <w:sz w:val="20"/>
          <w:szCs w:val="20"/>
        </w:rPr>
      </w:pPr>
    </w:p>
    <w:p w:rsidR="00D0297F" w:rsidRPr="001E4257" w:rsidRDefault="00D0297F" w:rsidP="001E4257">
      <w:pPr>
        <w:pStyle w:val="ListParagraph"/>
        <w:spacing w:line="276" w:lineRule="auto"/>
        <w:ind w:left="0" w:firstLine="360"/>
        <w:rPr>
          <w:i/>
          <w:sz w:val="20"/>
          <w:szCs w:val="20"/>
        </w:rPr>
      </w:pPr>
      <w:r w:rsidRPr="001E4257">
        <w:rPr>
          <w:i/>
          <w:sz w:val="20"/>
          <w:szCs w:val="20"/>
        </w:rPr>
        <w:t>While we no longer will have VCPD Regional Consortia, we continue to value, need, and benefit from representation on the full VCPD from across the Commonwealth.  </w:t>
      </w:r>
      <w:r w:rsidRPr="001E4257">
        <w:rPr>
          <w:i/>
          <w:sz w:val="20"/>
          <w:szCs w:val="20"/>
          <w:u w:val="single"/>
        </w:rPr>
        <w:t>We hope that you will continue your participation in VCPD to provide a voice for the needs of PD providers in your region.</w:t>
      </w:r>
      <w:r w:rsidRPr="001E4257">
        <w:rPr>
          <w:i/>
          <w:sz w:val="20"/>
          <w:szCs w:val="20"/>
        </w:rPr>
        <w:t>  </w:t>
      </w:r>
      <w:r w:rsidRPr="001E4257">
        <w:rPr>
          <w:i/>
          <w:sz w:val="20"/>
          <w:szCs w:val="20"/>
          <w:u w:val="single"/>
        </w:rPr>
        <w:t>Please let me know your thoughts.</w:t>
      </w:r>
      <w:r w:rsidRPr="001E4257">
        <w:rPr>
          <w:i/>
          <w:sz w:val="20"/>
          <w:szCs w:val="20"/>
        </w:rPr>
        <w:t>  Upcoming virtual VCPD meetings are September 14 and November 30 from 2:30-4:00 pm.</w:t>
      </w:r>
    </w:p>
    <w:p w:rsidR="00D0297F" w:rsidRPr="001E4257" w:rsidRDefault="00D0297F" w:rsidP="005C748E">
      <w:pPr>
        <w:pStyle w:val="ListParagraph"/>
        <w:spacing w:line="276" w:lineRule="auto"/>
        <w:ind w:left="0" w:firstLine="360"/>
        <w:rPr>
          <w:i/>
          <w:sz w:val="20"/>
          <w:szCs w:val="20"/>
        </w:rPr>
      </w:pPr>
      <w:r w:rsidRPr="001E4257">
        <w:rPr>
          <w:i/>
          <w:sz w:val="20"/>
          <w:szCs w:val="20"/>
        </w:rPr>
        <w:t xml:space="preserve">Finally, from the bottom of our hearts, we thank you for all you have done to support communication, coordination and collaboration regarding high quality professional development in your region.  </w:t>
      </w:r>
      <w:proofErr w:type="spellStart"/>
      <w:r w:rsidRPr="001E4257">
        <w:rPr>
          <w:i/>
          <w:sz w:val="20"/>
          <w:szCs w:val="20"/>
        </w:rPr>
        <w:t>Y'all</w:t>
      </w:r>
      <w:proofErr w:type="spellEnd"/>
      <w:r w:rsidRPr="001E4257">
        <w:rPr>
          <w:i/>
          <w:sz w:val="20"/>
          <w:szCs w:val="20"/>
        </w:rPr>
        <w:t xml:space="preserve"> are the best and should be proud of the contributions you have made over the years.</w:t>
      </w:r>
    </w:p>
    <w:p w:rsidR="004E09DF" w:rsidRDefault="004E09DF" w:rsidP="00803326">
      <w:pPr>
        <w:pStyle w:val="ListParagraph"/>
        <w:spacing w:after="0" w:line="276" w:lineRule="auto"/>
        <w:ind w:left="0"/>
        <w:rPr>
          <w:sz w:val="22"/>
        </w:rPr>
      </w:pPr>
    </w:p>
    <w:p w:rsidR="00D0297F" w:rsidRPr="000E7BDF" w:rsidRDefault="004802E3" w:rsidP="00803326">
      <w:pPr>
        <w:pStyle w:val="ListParagraph"/>
        <w:spacing w:after="0" w:line="276" w:lineRule="auto"/>
        <w:ind w:left="0"/>
        <w:rPr>
          <w:b/>
          <w:sz w:val="22"/>
        </w:rPr>
      </w:pPr>
      <w:r w:rsidRPr="000E7BDF">
        <w:rPr>
          <w:b/>
          <w:sz w:val="22"/>
        </w:rPr>
        <w:t>VCPD Meeting Agenda for Septem</w:t>
      </w:r>
      <w:r w:rsidR="00E600D7" w:rsidRPr="000E7BDF">
        <w:rPr>
          <w:b/>
          <w:sz w:val="22"/>
        </w:rPr>
        <w:t>ber 14, 2021</w:t>
      </w:r>
    </w:p>
    <w:p w:rsidR="00E600D7" w:rsidRDefault="009649CE" w:rsidP="007D0AA2">
      <w:pPr>
        <w:pStyle w:val="ListParagraph"/>
        <w:spacing w:after="0" w:line="276" w:lineRule="auto"/>
        <w:ind w:left="0" w:firstLine="720"/>
      </w:pPr>
      <w:r>
        <w:t>The agenda was reviewed.</w:t>
      </w:r>
    </w:p>
    <w:p w:rsidR="009649CE" w:rsidRPr="007D0AA2" w:rsidRDefault="009649CE" w:rsidP="00803326">
      <w:pPr>
        <w:pStyle w:val="ListParagraph"/>
        <w:spacing w:after="0" w:line="276" w:lineRule="auto"/>
        <w:ind w:left="0"/>
        <w:rPr>
          <w:highlight w:val="yellow"/>
        </w:rPr>
      </w:pPr>
      <w:r w:rsidRPr="007D0AA2">
        <w:rPr>
          <w:highlight w:val="yellow"/>
        </w:rPr>
        <w:t xml:space="preserve">Task:  Kris and Jaye to brainstorm strategies for VCPD member input </w:t>
      </w:r>
      <w:r w:rsidR="006815D0" w:rsidRPr="007D0AA2">
        <w:rPr>
          <w:highlight w:val="yellow"/>
        </w:rPr>
        <w:t>regarding new mission and vision statement</w:t>
      </w:r>
      <w:r w:rsidR="009B4AD9">
        <w:rPr>
          <w:highlight w:val="yellow"/>
        </w:rPr>
        <w:t>s</w:t>
      </w:r>
      <w:r w:rsidR="006815D0" w:rsidRPr="007D0AA2">
        <w:rPr>
          <w:highlight w:val="yellow"/>
        </w:rPr>
        <w:t>.</w:t>
      </w:r>
    </w:p>
    <w:p w:rsidR="006815D0" w:rsidRPr="007D0AA2" w:rsidRDefault="006815D0" w:rsidP="00803326">
      <w:pPr>
        <w:pStyle w:val="ListParagraph"/>
        <w:spacing w:after="0" w:line="276" w:lineRule="auto"/>
        <w:ind w:left="0"/>
        <w:rPr>
          <w:highlight w:val="yellow"/>
        </w:rPr>
      </w:pPr>
      <w:r w:rsidRPr="007D0AA2">
        <w:rPr>
          <w:highlight w:val="yellow"/>
        </w:rPr>
        <w:t>Task:  Cori to share C</w:t>
      </w:r>
      <w:r w:rsidRPr="007D0AA2">
        <w:rPr>
          <w:highlight w:val="yellow"/>
          <w:vertAlign w:val="superscript"/>
        </w:rPr>
        <w:t xml:space="preserve">3 </w:t>
      </w:r>
      <w:r w:rsidRPr="007D0AA2">
        <w:rPr>
          <w:highlight w:val="yellow"/>
        </w:rPr>
        <w:t xml:space="preserve">regarding CCSS. </w:t>
      </w:r>
    </w:p>
    <w:p w:rsidR="006815D0" w:rsidRPr="006815D0" w:rsidRDefault="006815D0" w:rsidP="00803326">
      <w:pPr>
        <w:pStyle w:val="ListParagraph"/>
        <w:spacing w:after="0" w:line="276" w:lineRule="auto"/>
        <w:ind w:left="0"/>
      </w:pPr>
      <w:r w:rsidRPr="007D0AA2">
        <w:rPr>
          <w:highlight w:val="yellow"/>
        </w:rPr>
        <w:t>Task: Sandy to share</w:t>
      </w:r>
      <w:r w:rsidR="007D0AA2" w:rsidRPr="007D0AA2">
        <w:rPr>
          <w:highlight w:val="yellow"/>
        </w:rPr>
        <w:t xml:space="preserve"> the IPTF family infographic.</w:t>
      </w:r>
    </w:p>
    <w:p w:rsidR="00E600D7" w:rsidRPr="005C748E" w:rsidRDefault="00E600D7" w:rsidP="00803326">
      <w:pPr>
        <w:pStyle w:val="ListParagraph"/>
        <w:spacing w:after="0" w:line="276" w:lineRule="auto"/>
        <w:ind w:left="0"/>
      </w:pPr>
    </w:p>
    <w:p w:rsidR="00803326" w:rsidRDefault="00E600D7" w:rsidP="00803326">
      <w:pPr>
        <w:pStyle w:val="ListParagraph"/>
        <w:spacing w:after="0" w:line="276" w:lineRule="auto"/>
        <w:ind w:left="0"/>
        <w:rPr>
          <w:b/>
          <w:sz w:val="22"/>
        </w:rPr>
      </w:pPr>
      <w:r>
        <w:rPr>
          <w:b/>
          <w:sz w:val="22"/>
        </w:rPr>
        <w:t xml:space="preserve">Rethinking </w:t>
      </w:r>
      <w:r w:rsidR="00803326" w:rsidRPr="004E09DF">
        <w:rPr>
          <w:b/>
          <w:sz w:val="22"/>
        </w:rPr>
        <w:t>VCPD</w:t>
      </w:r>
      <w:r>
        <w:rPr>
          <w:b/>
          <w:sz w:val="22"/>
        </w:rPr>
        <w:t>: Naming/B</w:t>
      </w:r>
      <w:r w:rsidR="00803326" w:rsidRPr="004E09DF">
        <w:rPr>
          <w:b/>
          <w:sz w:val="22"/>
        </w:rPr>
        <w:t>randing</w:t>
      </w:r>
      <w:r>
        <w:rPr>
          <w:b/>
          <w:sz w:val="22"/>
        </w:rPr>
        <w:t>, Strategic Plan, Mission and Vision</w:t>
      </w:r>
    </w:p>
    <w:p w:rsidR="00E600D7" w:rsidRDefault="00E600D7" w:rsidP="00803326">
      <w:pPr>
        <w:pStyle w:val="ListParagraph"/>
        <w:spacing w:after="0" w:line="276" w:lineRule="auto"/>
        <w:ind w:left="0"/>
        <w:rPr>
          <w:b/>
          <w:sz w:val="22"/>
        </w:rPr>
      </w:pPr>
    </w:p>
    <w:p w:rsidR="007D0AA2" w:rsidRDefault="0043026A" w:rsidP="00D25A53">
      <w:pPr>
        <w:pStyle w:val="ListParagraph"/>
        <w:spacing w:after="0" w:line="276" w:lineRule="auto"/>
        <w:ind w:left="0"/>
        <w:rPr>
          <w:sz w:val="22"/>
        </w:rPr>
      </w:pPr>
      <w:r>
        <w:rPr>
          <w:b/>
          <w:sz w:val="22"/>
        </w:rPr>
        <w:tab/>
      </w:r>
      <w:r w:rsidRPr="00522126">
        <w:rPr>
          <w:sz w:val="22"/>
        </w:rPr>
        <w:t xml:space="preserve">Governance members </w:t>
      </w:r>
      <w:r w:rsidR="00214BFD">
        <w:rPr>
          <w:sz w:val="22"/>
        </w:rPr>
        <w:t xml:space="preserve">continued their </w:t>
      </w:r>
      <w:r w:rsidR="00DC6D66" w:rsidRPr="00522126">
        <w:rPr>
          <w:sz w:val="22"/>
        </w:rPr>
        <w:t>discuss</w:t>
      </w:r>
      <w:r w:rsidR="00214BFD">
        <w:rPr>
          <w:sz w:val="22"/>
        </w:rPr>
        <w:t xml:space="preserve">ion of </w:t>
      </w:r>
      <w:r w:rsidR="00DC6D66" w:rsidRPr="00522126">
        <w:rPr>
          <w:sz w:val="22"/>
        </w:rPr>
        <w:t xml:space="preserve">the request from Jenna Conway to </w:t>
      </w:r>
      <w:r w:rsidR="00167C5F" w:rsidRPr="00522126">
        <w:rPr>
          <w:sz w:val="22"/>
        </w:rPr>
        <w:t>re</w:t>
      </w:r>
      <w:r w:rsidR="001C4A44">
        <w:rPr>
          <w:sz w:val="22"/>
        </w:rPr>
        <w:t>brand/re</w:t>
      </w:r>
      <w:r w:rsidR="00167C5F" w:rsidRPr="00522126">
        <w:rPr>
          <w:sz w:val="22"/>
        </w:rPr>
        <w:t xml:space="preserve">name </w:t>
      </w:r>
      <w:r w:rsidR="00D82B64" w:rsidRPr="00522126">
        <w:rPr>
          <w:sz w:val="22"/>
        </w:rPr>
        <w:t xml:space="preserve">VCPD.  </w:t>
      </w:r>
      <w:r w:rsidR="00B34646">
        <w:rPr>
          <w:sz w:val="22"/>
        </w:rPr>
        <w:t>We agreed on a new name and tagline</w:t>
      </w:r>
      <w:r w:rsidR="00995700">
        <w:rPr>
          <w:sz w:val="22"/>
        </w:rPr>
        <w:t xml:space="preserve"> and to continue using the swoosh during the transition period.</w:t>
      </w:r>
      <w:r w:rsidR="003E2BA1">
        <w:rPr>
          <w:sz w:val="22"/>
        </w:rPr>
        <w:t xml:space="preserve">  We drafted mission and vision statements and will seek input from VCPD/Essentials members at the September meeting.</w:t>
      </w:r>
    </w:p>
    <w:p w:rsidR="00F57D72" w:rsidRDefault="00F57D72" w:rsidP="00F57D72">
      <w:pPr>
        <w:pStyle w:val="ListParagraph"/>
        <w:spacing w:after="0" w:line="276" w:lineRule="auto"/>
        <w:ind w:left="0"/>
        <w:jc w:val="center"/>
        <w:rPr>
          <w:sz w:val="22"/>
        </w:rPr>
      </w:pPr>
    </w:p>
    <w:p w:rsidR="00B34646" w:rsidRPr="004E2089" w:rsidRDefault="00B34646" w:rsidP="00F57D72">
      <w:pPr>
        <w:pStyle w:val="ListParagraph"/>
        <w:spacing w:after="0" w:line="276" w:lineRule="auto"/>
        <w:ind w:left="0"/>
        <w:jc w:val="center"/>
        <w:rPr>
          <w:i/>
          <w:sz w:val="22"/>
        </w:rPr>
      </w:pPr>
      <w:r w:rsidRPr="004E2089">
        <w:rPr>
          <w:i/>
          <w:sz w:val="22"/>
        </w:rPr>
        <w:t>PD Essentials</w:t>
      </w:r>
    </w:p>
    <w:p w:rsidR="00B34646" w:rsidRPr="004E2089" w:rsidRDefault="00B34646" w:rsidP="00F57D72">
      <w:pPr>
        <w:pStyle w:val="ListParagraph"/>
        <w:spacing w:after="0" w:line="276" w:lineRule="auto"/>
        <w:ind w:left="0"/>
        <w:jc w:val="center"/>
        <w:rPr>
          <w:i/>
          <w:sz w:val="22"/>
        </w:rPr>
      </w:pPr>
      <w:r w:rsidRPr="004E2089">
        <w:rPr>
          <w:i/>
          <w:sz w:val="22"/>
        </w:rPr>
        <w:t>Preparing Virginia’s Early Childhood Professional Development Providers</w:t>
      </w:r>
    </w:p>
    <w:p w:rsidR="00B34646" w:rsidRDefault="00B34646" w:rsidP="00D25A53">
      <w:pPr>
        <w:pStyle w:val="ListParagraph"/>
        <w:spacing w:after="0" w:line="276" w:lineRule="auto"/>
        <w:ind w:left="0"/>
        <w:rPr>
          <w:sz w:val="22"/>
        </w:rPr>
      </w:pPr>
    </w:p>
    <w:p w:rsidR="007D0AA2" w:rsidRDefault="00DC0A6B" w:rsidP="00D25A53">
      <w:pPr>
        <w:pStyle w:val="ListParagraph"/>
        <w:spacing w:after="0" w:line="276" w:lineRule="auto"/>
        <w:ind w:left="0"/>
        <w:rPr>
          <w:sz w:val="22"/>
        </w:rPr>
      </w:pPr>
      <w:r>
        <w:rPr>
          <w:sz w:val="22"/>
        </w:rPr>
        <w:t>Draft Mission</w:t>
      </w:r>
      <w:r w:rsidR="00016D16">
        <w:rPr>
          <w:sz w:val="22"/>
        </w:rPr>
        <w:t xml:space="preserve"> Statement</w:t>
      </w:r>
      <w:r>
        <w:rPr>
          <w:sz w:val="22"/>
        </w:rPr>
        <w:t>:</w:t>
      </w:r>
    </w:p>
    <w:p w:rsidR="00DC0A6B" w:rsidRDefault="00DC0A6B" w:rsidP="00D25A53">
      <w:pPr>
        <w:pStyle w:val="ListParagraph"/>
        <w:spacing w:after="0" w:line="276" w:lineRule="auto"/>
        <w:ind w:left="0"/>
        <w:rPr>
          <w:sz w:val="22"/>
        </w:rPr>
      </w:pPr>
      <w:r>
        <w:rPr>
          <w:sz w:val="22"/>
        </w:rPr>
        <w:t>PD Essentials members collaborate to prepare Virginia’s early childhood professional developmen</w:t>
      </w:r>
      <w:r w:rsidR="001B0D16">
        <w:rPr>
          <w:sz w:val="22"/>
        </w:rPr>
        <w:t>t providers through training and technical assistance to support personnel serving all children birth to age five in home, school, and community settings.</w:t>
      </w:r>
    </w:p>
    <w:p w:rsidR="00FF407E" w:rsidRDefault="00FF407E" w:rsidP="00D25A53">
      <w:pPr>
        <w:pStyle w:val="ListParagraph"/>
        <w:spacing w:after="0" w:line="276" w:lineRule="auto"/>
        <w:ind w:left="0"/>
        <w:rPr>
          <w:sz w:val="22"/>
        </w:rPr>
      </w:pPr>
    </w:p>
    <w:p w:rsidR="00FF407E" w:rsidRDefault="00FF407E" w:rsidP="00D25A53">
      <w:pPr>
        <w:pStyle w:val="ListParagraph"/>
        <w:spacing w:after="0" w:line="276" w:lineRule="auto"/>
        <w:ind w:left="0"/>
        <w:rPr>
          <w:sz w:val="22"/>
        </w:rPr>
      </w:pPr>
      <w:r>
        <w:rPr>
          <w:sz w:val="22"/>
        </w:rPr>
        <w:t>Draft Vision Statements:</w:t>
      </w:r>
    </w:p>
    <w:p w:rsidR="00FF407E" w:rsidRDefault="00FF407E" w:rsidP="00D25A53">
      <w:pPr>
        <w:pStyle w:val="ListParagraph"/>
        <w:spacing w:after="0" w:line="276" w:lineRule="auto"/>
        <w:ind w:left="0"/>
        <w:rPr>
          <w:sz w:val="22"/>
        </w:rPr>
      </w:pPr>
      <w:r>
        <w:rPr>
          <w:sz w:val="22"/>
        </w:rPr>
        <w:t>Through effective professional development, the early childhood workforce is well-prepared to deliver high quality services.</w:t>
      </w:r>
    </w:p>
    <w:p w:rsidR="00FF407E" w:rsidRDefault="00FF407E" w:rsidP="00D25A53">
      <w:pPr>
        <w:pStyle w:val="ListParagraph"/>
        <w:spacing w:after="0" w:line="276" w:lineRule="auto"/>
        <w:ind w:left="0"/>
        <w:rPr>
          <w:sz w:val="22"/>
        </w:rPr>
      </w:pPr>
    </w:p>
    <w:p w:rsidR="007D0AA2" w:rsidRDefault="00FF407E" w:rsidP="00D25A53">
      <w:pPr>
        <w:pStyle w:val="ListParagraph"/>
        <w:spacing w:after="0" w:line="276" w:lineRule="auto"/>
        <w:ind w:left="0"/>
        <w:rPr>
          <w:sz w:val="22"/>
        </w:rPr>
      </w:pPr>
      <w:r>
        <w:rPr>
          <w:sz w:val="22"/>
        </w:rPr>
        <w:t>Virginia’s early childhood professional development providers are well-prepared to support the early childhood workforce.</w:t>
      </w:r>
    </w:p>
    <w:p w:rsidR="007D0AA2" w:rsidRDefault="007D0AA2" w:rsidP="00D25A53">
      <w:pPr>
        <w:pStyle w:val="ListParagraph"/>
        <w:spacing w:after="0" w:line="276" w:lineRule="auto"/>
        <w:ind w:left="0"/>
        <w:rPr>
          <w:sz w:val="22"/>
        </w:rPr>
      </w:pPr>
    </w:p>
    <w:p w:rsidR="00A21830" w:rsidRDefault="00A21830" w:rsidP="00A21830">
      <w:pPr>
        <w:spacing w:after="0" w:line="276" w:lineRule="auto"/>
        <w:rPr>
          <w:sz w:val="22"/>
        </w:rPr>
      </w:pPr>
      <w:r>
        <w:rPr>
          <w:sz w:val="22"/>
        </w:rPr>
        <w:lastRenderedPageBreak/>
        <w:t>Governance Meeting Summary</w:t>
      </w:r>
      <w:r>
        <w:rPr>
          <w:sz w:val="22"/>
        </w:rPr>
        <w:tab/>
      </w:r>
      <w:r>
        <w:rPr>
          <w:sz w:val="22"/>
        </w:rPr>
        <w:tab/>
      </w:r>
      <w:r>
        <w:rPr>
          <w:sz w:val="22"/>
        </w:rPr>
        <w:tab/>
      </w:r>
      <w:r>
        <w:rPr>
          <w:sz w:val="22"/>
        </w:rPr>
        <w:tab/>
      </w:r>
      <w:r>
        <w:rPr>
          <w:sz w:val="22"/>
        </w:rPr>
        <w:tab/>
      </w:r>
      <w:r>
        <w:rPr>
          <w:sz w:val="22"/>
        </w:rPr>
        <w:tab/>
      </w:r>
      <w:r>
        <w:rPr>
          <w:sz w:val="22"/>
        </w:rPr>
        <w:tab/>
      </w:r>
      <w:r>
        <w:rPr>
          <w:sz w:val="22"/>
        </w:rPr>
        <w:tab/>
        <w:t xml:space="preserve">Page </w:t>
      </w:r>
      <w:r>
        <w:rPr>
          <w:sz w:val="22"/>
        </w:rPr>
        <w:t>4</w:t>
      </w:r>
    </w:p>
    <w:p w:rsidR="00A21830" w:rsidRDefault="00A21830" w:rsidP="00A21830">
      <w:pPr>
        <w:spacing w:after="0" w:line="276" w:lineRule="auto"/>
        <w:rPr>
          <w:sz w:val="22"/>
        </w:rPr>
      </w:pPr>
      <w:r>
        <w:rPr>
          <w:sz w:val="22"/>
        </w:rPr>
        <w:t>September 1, 2021</w:t>
      </w:r>
    </w:p>
    <w:p w:rsidR="00A21830" w:rsidRDefault="00A21830" w:rsidP="00803326">
      <w:pPr>
        <w:pStyle w:val="ListParagraph"/>
        <w:spacing w:after="0" w:line="276" w:lineRule="auto"/>
        <w:ind w:left="0"/>
        <w:rPr>
          <w:b/>
          <w:sz w:val="22"/>
        </w:rPr>
      </w:pPr>
    </w:p>
    <w:p w:rsidR="00A21830" w:rsidRDefault="00A21830" w:rsidP="00803326">
      <w:pPr>
        <w:pStyle w:val="ListParagraph"/>
        <w:spacing w:after="0" w:line="276" w:lineRule="auto"/>
        <w:ind w:left="0"/>
        <w:rPr>
          <w:b/>
          <w:sz w:val="22"/>
        </w:rPr>
      </w:pPr>
    </w:p>
    <w:p w:rsidR="00A21830" w:rsidRDefault="00A21830" w:rsidP="00803326">
      <w:pPr>
        <w:pStyle w:val="ListParagraph"/>
        <w:spacing w:after="0" w:line="276" w:lineRule="auto"/>
        <w:ind w:left="0"/>
        <w:rPr>
          <w:b/>
          <w:sz w:val="22"/>
        </w:rPr>
      </w:pPr>
    </w:p>
    <w:p w:rsidR="00803326" w:rsidRDefault="00A04713" w:rsidP="00803326">
      <w:pPr>
        <w:pStyle w:val="ListParagraph"/>
        <w:spacing w:after="0" w:line="276" w:lineRule="auto"/>
        <w:ind w:left="0"/>
        <w:rPr>
          <w:b/>
          <w:sz w:val="22"/>
        </w:rPr>
      </w:pPr>
      <w:r>
        <w:rPr>
          <w:b/>
          <w:sz w:val="22"/>
        </w:rPr>
        <w:t>C</w:t>
      </w:r>
      <w:r w:rsidR="00803326" w:rsidRPr="004E09DF">
        <w:rPr>
          <w:b/>
          <w:sz w:val="22"/>
        </w:rPr>
        <w:t>ontinuous Improvement</w:t>
      </w:r>
    </w:p>
    <w:p w:rsidR="0070207A" w:rsidRPr="00963438" w:rsidRDefault="0070207A" w:rsidP="00963438">
      <w:pPr>
        <w:pStyle w:val="ListParagraph"/>
        <w:spacing w:after="0" w:line="276" w:lineRule="auto"/>
        <w:ind w:left="0" w:firstLine="720"/>
        <w:rPr>
          <w:sz w:val="22"/>
        </w:rPr>
      </w:pPr>
      <w:r w:rsidRPr="00963438">
        <w:rPr>
          <w:sz w:val="22"/>
        </w:rPr>
        <w:t>Not completed but we did amazing job of</w:t>
      </w:r>
      <w:r w:rsidR="00963438" w:rsidRPr="00963438">
        <w:rPr>
          <w:sz w:val="22"/>
        </w:rPr>
        <w:t xml:space="preserve"> choosing our new name and tagline, as well as drafting mission and vision statements.</w:t>
      </w:r>
    </w:p>
    <w:p w:rsidR="00330DFF" w:rsidRDefault="00803326" w:rsidP="00803326">
      <w:pPr>
        <w:spacing w:after="0"/>
        <w:rPr>
          <w:sz w:val="22"/>
        </w:rPr>
      </w:pPr>
      <w:bookmarkStart w:id="1" w:name="_GoBack"/>
      <w:bookmarkEnd w:id="1"/>
      <w:r>
        <w:rPr>
          <w:sz w:val="22"/>
        </w:rPr>
        <w:t xml:space="preserve"> </w:t>
      </w:r>
    </w:p>
    <w:p w:rsidR="00803326" w:rsidRPr="004E09DF" w:rsidRDefault="00803326" w:rsidP="00803326">
      <w:pPr>
        <w:spacing w:after="0"/>
        <w:rPr>
          <w:b/>
          <w:sz w:val="22"/>
        </w:rPr>
      </w:pPr>
      <w:r w:rsidRPr="004E09DF">
        <w:rPr>
          <w:b/>
          <w:sz w:val="22"/>
        </w:rPr>
        <w:t>Future Topics for Discussion</w:t>
      </w:r>
    </w:p>
    <w:p w:rsidR="00803326" w:rsidRDefault="00803326" w:rsidP="00803326">
      <w:pPr>
        <w:pStyle w:val="ListParagraph"/>
        <w:numPr>
          <w:ilvl w:val="0"/>
          <w:numId w:val="1"/>
        </w:numPr>
        <w:spacing w:after="0"/>
        <w:rPr>
          <w:sz w:val="22"/>
        </w:rPr>
      </w:pPr>
      <w:r>
        <w:rPr>
          <w:sz w:val="22"/>
        </w:rPr>
        <w:t>Cross-Sector Funding</w:t>
      </w:r>
    </w:p>
    <w:p w:rsidR="00803326" w:rsidRDefault="00803326" w:rsidP="00803326">
      <w:pPr>
        <w:pStyle w:val="ListParagraph"/>
        <w:numPr>
          <w:ilvl w:val="0"/>
          <w:numId w:val="1"/>
        </w:numPr>
        <w:spacing w:after="0"/>
        <w:rPr>
          <w:sz w:val="22"/>
        </w:rPr>
      </w:pPr>
      <w:r>
        <w:rPr>
          <w:sz w:val="22"/>
        </w:rPr>
        <w:t>Grants</w:t>
      </w:r>
    </w:p>
    <w:p w:rsidR="00803326" w:rsidRDefault="00803326" w:rsidP="00803326">
      <w:pPr>
        <w:pStyle w:val="ListParagraph"/>
        <w:spacing w:after="0" w:line="276" w:lineRule="auto"/>
        <w:ind w:left="0"/>
        <w:rPr>
          <w:sz w:val="22"/>
          <w:u w:val="single"/>
        </w:rPr>
      </w:pPr>
    </w:p>
    <w:p w:rsidR="00803326" w:rsidRPr="004E09DF" w:rsidRDefault="00803326" w:rsidP="00803326">
      <w:pPr>
        <w:spacing w:after="0" w:line="276" w:lineRule="auto"/>
        <w:rPr>
          <w:b/>
          <w:sz w:val="22"/>
        </w:rPr>
      </w:pPr>
      <w:r w:rsidRPr="004E09DF">
        <w:rPr>
          <w:b/>
          <w:sz w:val="22"/>
        </w:rPr>
        <w:t>Future Meetings</w:t>
      </w:r>
    </w:p>
    <w:tbl>
      <w:tblPr>
        <w:tblStyle w:val="TableGrid"/>
        <w:tblW w:w="8730" w:type="dxa"/>
        <w:tblInd w:w="625" w:type="dxa"/>
        <w:tblLook w:val="04A0" w:firstRow="1" w:lastRow="0" w:firstColumn="1" w:lastColumn="0" w:noHBand="0" w:noVBand="1"/>
      </w:tblPr>
      <w:tblGrid>
        <w:gridCol w:w="4365"/>
        <w:gridCol w:w="4365"/>
      </w:tblGrid>
      <w:tr w:rsidR="00803326" w:rsidTr="00642348">
        <w:trPr>
          <w:trHeight w:val="269"/>
        </w:trPr>
        <w:tc>
          <w:tcPr>
            <w:tcW w:w="4365" w:type="dxa"/>
            <w:shd w:val="clear" w:color="auto" w:fill="D9D9D9" w:themeFill="background1" w:themeFillShade="D9"/>
          </w:tcPr>
          <w:p w:rsidR="00803326" w:rsidRPr="004251E9" w:rsidRDefault="00803326" w:rsidP="00642348">
            <w:pPr>
              <w:spacing w:line="276" w:lineRule="auto"/>
              <w:rPr>
                <w:sz w:val="22"/>
              </w:rPr>
            </w:pPr>
            <w:r w:rsidRPr="004251E9">
              <w:rPr>
                <w:sz w:val="22"/>
              </w:rPr>
              <w:t>Governance</w:t>
            </w:r>
          </w:p>
        </w:tc>
        <w:tc>
          <w:tcPr>
            <w:tcW w:w="4365" w:type="dxa"/>
            <w:shd w:val="clear" w:color="auto" w:fill="D9D9D9" w:themeFill="background1" w:themeFillShade="D9"/>
          </w:tcPr>
          <w:p w:rsidR="00803326" w:rsidRDefault="00803326" w:rsidP="00642348">
            <w:pPr>
              <w:pStyle w:val="ListParagraph"/>
              <w:spacing w:line="276" w:lineRule="auto"/>
              <w:ind w:left="0"/>
              <w:rPr>
                <w:sz w:val="22"/>
              </w:rPr>
            </w:pPr>
            <w:r>
              <w:rPr>
                <w:sz w:val="22"/>
              </w:rPr>
              <w:t xml:space="preserve">VCPD </w:t>
            </w:r>
          </w:p>
        </w:tc>
      </w:tr>
      <w:tr w:rsidR="00803326" w:rsidTr="00642348">
        <w:tc>
          <w:tcPr>
            <w:tcW w:w="4365" w:type="dxa"/>
          </w:tcPr>
          <w:p w:rsidR="00803326" w:rsidRDefault="00803326" w:rsidP="00642348">
            <w:pPr>
              <w:pStyle w:val="ListParagraph"/>
              <w:spacing w:line="276" w:lineRule="auto"/>
              <w:ind w:left="0"/>
              <w:rPr>
                <w:sz w:val="22"/>
              </w:rPr>
            </w:pPr>
            <w:r w:rsidRPr="00D65602">
              <w:rPr>
                <w:sz w:val="22"/>
              </w:rPr>
              <w:t>September:  No meeting</w:t>
            </w:r>
          </w:p>
        </w:tc>
        <w:tc>
          <w:tcPr>
            <w:tcW w:w="4365" w:type="dxa"/>
          </w:tcPr>
          <w:p w:rsidR="00803326" w:rsidRDefault="00803326" w:rsidP="00642348">
            <w:pPr>
              <w:pStyle w:val="ListParagraph"/>
              <w:spacing w:line="276" w:lineRule="auto"/>
              <w:ind w:left="0"/>
              <w:rPr>
                <w:sz w:val="22"/>
              </w:rPr>
            </w:pPr>
            <w:r>
              <w:rPr>
                <w:sz w:val="22"/>
              </w:rPr>
              <w:t>September 14</w:t>
            </w:r>
          </w:p>
        </w:tc>
      </w:tr>
      <w:tr w:rsidR="00803326" w:rsidTr="00642348">
        <w:tc>
          <w:tcPr>
            <w:tcW w:w="4365" w:type="dxa"/>
          </w:tcPr>
          <w:p w:rsidR="00803326" w:rsidRDefault="00803326" w:rsidP="00642348">
            <w:pPr>
              <w:pStyle w:val="ListParagraph"/>
              <w:spacing w:line="276" w:lineRule="auto"/>
              <w:ind w:left="0"/>
              <w:rPr>
                <w:sz w:val="22"/>
              </w:rPr>
            </w:pPr>
            <w:r w:rsidRPr="00D65602">
              <w:rPr>
                <w:sz w:val="22"/>
              </w:rPr>
              <w:t>October 18:  3rd Monday</w:t>
            </w:r>
          </w:p>
        </w:tc>
        <w:tc>
          <w:tcPr>
            <w:tcW w:w="4365" w:type="dxa"/>
          </w:tcPr>
          <w:p w:rsidR="00803326" w:rsidRDefault="00803326" w:rsidP="00642348">
            <w:pPr>
              <w:pStyle w:val="ListParagraph"/>
              <w:spacing w:line="276" w:lineRule="auto"/>
              <w:ind w:left="0"/>
              <w:rPr>
                <w:sz w:val="22"/>
              </w:rPr>
            </w:pPr>
            <w:r>
              <w:rPr>
                <w:sz w:val="22"/>
              </w:rPr>
              <w:t>October: No meeting</w:t>
            </w:r>
          </w:p>
        </w:tc>
      </w:tr>
      <w:tr w:rsidR="00803326" w:rsidTr="00642348">
        <w:tc>
          <w:tcPr>
            <w:tcW w:w="4365" w:type="dxa"/>
          </w:tcPr>
          <w:p w:rsidR="00803326" w:rsidRDefault="00803326" w:rsidP="00642348">
            <w:pPr>
              <w:pStyle w:val="ListParagraph"/>
              <w:spacing w:line="276" w:lineRule="auto"/>
              <w:ind w:left="0"/>
              <w:rPr>
                <w:sz w:val="22"/>
              </w:rPr>
            </w:pPr>
            <w:r w:rsidRPr="00D65602">
              <w:rPr>
                <w:sz w:val="22"/>
              </w:rPr>
              <w:t>November 15:  3rd Monday</w:t>
            </w:r>
          </w:p>
        </w:tc>
        <w:tc>
          <w:tcPr>
            <w:tcW w:w="4365" w:type="dxa"/>
          </w:tcPr>
          <w:p w:rsidR="00803326" w:rsidRDefault="00803326" w:rsidP="00642348">
            <w:pPr>
              <w:pStyle w:val="ListParagraph"/>
              <w:spacing w:line="276" w:lineRule="auto"/>
              <w:ind w:left="0"/>
              <w:rPr>
                <w:sz w:val="22"/>
              </w:rPr>
            </w:pPr>
            <w:r>
              <w:rPr>
                <w:sz w:val="22"/>
              </w:rPr>
              <w:t>November: November 30</w:t>
            </w:r>
          </w:p>
        </w:tc>
      </w:tr>
      <w:tr w:rsidR="00803326" w:rsidTr="00642348">
        <w:tc>
          <w:tcPr>
            <w:tcW w:w="4365" w:type="dxa"/>
          </w:tcPr>
          <w:p w:rsidR="00803326" w:rsidRDefault="00803326" w:rsidP="00642348">
            <w:pPr>
              <w:pStyle w:val="ListParagraph"/>
              <w:spacing w:line="276" w:lineRule="auto"/>
              <w:ind w:left="0"/>
              <w:rPr>
                <w:sz w:val="22"/>
              </w:rPr>
            </w:pPr>
            <w:r w:rsidRPr="00D65602">
              <w:rPr>
                <w:sz w:val="22"/>
              </w:rPr>
              <w:t>December:  No meeting</w:t>
            </w:r>
          </w:p>
        </w:tc>
        <w:tc>
          <w:tcPr>
            <w:tcW w:w="4365" w:type="dxa"/>
          </w:tcPr>
          <w:p w:rsidR="00803326" w:rsidRDefault="00803326" w:rsidP="00642348">
            <w:pPr>
              <w:pStyle w:val="ListParagraph"/>
              <w:spacing w:line="276" w:lineRule="auto"/>
              <w:ind w:left="0"/>
              <w:rPr>
                <w:sz w:val="22"/>
              </w:rPr>
            </w:pPr>
            <w:r>
              <w:rPr>
                <w:sz w:val="22"/>
              </w:rPr>
              <w:t>December: No meeting</w:t>
            </w:r>
          </w:p>
        </w:tc>
      </w:tr>
    </w:tbl>
    <w:p w:rsidR="00803326" w:rsidRPr="00EF4FA1" w:rsidRDefault="00803326" w:rsidP="00803326">
      <w:pPr>
        <w:spacing w:after="0" w:line="276" w:lineRule="auto"/>
        <w:rPr>
          <w:sz w:val="22"/>
        </w:rPr>
      </w:pPr>
    </w:p>
    <w:p w:rsidR="00803326" w:rsidRPr="00CF542A" w:rsidRDefault="00803326" w:rsidP="00803326">
      <w:pPr>
        <w:spacing w:after="0" w:line="276" w:lineRule="auto"/>
        <w:rPr>
          <w:b/>
          <w:sz w:val="22"/>
        </w:rPr>
      </w:pPr>
    </w:p>
    <w:p w:rsidR="002A7D5B" w:rsidRDefault="002A7D5B"/>
    <w:sectPr w:rsidR="002A7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63DE"/>
    <w:multiLevelType w:val="hybridMultilevel"/>
    <w:tmpl w:val="14E601DC"/>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F7BFC"/>
    <w:multiLevelType w:val="hybridMultilevel"/>
    <w:tmpl w:val="98DCB064"/>
    <w:lvl w:ilvl="0" w:tplc="FB3E0CC4">
      <w:start w:val="1"/>
      <w:numFmt w:val="bullet"/>
      <w:lvlText w:val=""/>
      <w:lvlJc w:val="left"/>
      <w:pPr>
        <w:ind w:left="1080" w:hanging="360"/>
      </w:pPr>
      <w:rPr>
        <w:rFonts w:ascii="Wingdings" w:hAnsi="Wingdings" w:hint="default"/>
        <w:color w:val="auto"/>
        <w:u w:color="92D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722B28"/>
    <w:multiLevelType w:val="hybridMultilevel"/>
    <w:tmpl w:val="AD94A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920CA"/>
    <w:multiLevelType w:val="hybridMultilevel"/>
    <w:tmpl w:val="3D46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06914"/>
    <w:multiLevelType w:val="hybridMultilevel"/>
    <w:tmpl w:val="FC086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367B0"/>
    <w:multiLevelType w:val="hybridMultilevel"/>
    <w:tmpl w:val="2CB2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3413C"/>
    <w:multiLevelType w:val="hybridMultilevel"/>
    <w:tmpl w:val="0ADCE3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63157"/>
    <w:multiLevelType w:val="hybridMultilevel"/>
    <w:tmpl w:val="15ACC4E0"/>
    <w:lvl w:ilvl="0" w:tplc="0C0EB320">
      <w:start w:val="1"/>
      <w:numFmt w:val="bullet"/>
      <w:lvlText w:val="w"/>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4240992"/>
    <w:multiLevelType w:val="hybridMultilevel"/>
    <w:tmpl w:val="D15678AA"/>
    <w:lvl w:ilvl="0" w:tplc="FB3E0CC4">
      <w:start w:val="1"/>
      <w:numFmt w:val="bullet"/>
      <w:lvlText w:val=""/>
      <w:lvlJc w:val="left"/>
      <w:pPr>
        <w:ind w:left="360" w:hanging="360"/>
      </w:pPr>
      <w:rPr>
        <w:rFonts w:ascii="Wingdings" w:hAnsi="Wingdings" w:hint="default"/>
        <w:color w:val="auto"/>
        <w:u w:color="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006565"/>
    <w:multiLevelType w:val="multilevel"/>
    <w:tmpl w:val="25EEA5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6AFE72EA"/>
    <w:multiLevelType w:val="hybridMultilevel"/>
    <w:tmpl w:val="AC28EC1C"/>
    <w:lvl w:ilvl="0" w:tplc="0158D9A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0D31168"/>
    <w:multiLevelType w:val="hybridMultilevel"/>
    <w:tmpl w:val="E160BF5A"/>
    <w:lvl w:ilvl="0" w:tplc="0158D9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C2EC8"/>
    <w:multiLevelType w:val="hybridMultilevel"/>
    <w:tmpl w:val="CCB6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47299"/>
    <w:multiLevelType w:val="hybridMultilevel"/>
    <w:tmpl w:val="4FBEB54E"/>
    <w:lvl w:ilvl="0" w:tplc="0C0EB320">
      <w:start w:val="1"/>
      <w:numFmt w:val="bullet"/>
      <w:lvlText w:val="w"/>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4"/>
  </w:num>
  <w:num w:numId="5">
    <w:abstractNumId w:val="5"/>
  </w:num>
  <w:num w:numId="6">
    <w:abstractNumId w:val="6"/>
  </w:num>
  <w:num w:numId="7">
    <w:abstractNumId w:val="11"/>
  </w:num>
  <w:num w:numId="8">
    <w:abstractNumId w:val="2"/>
  </w:num>
  <w:num w:numId="9">
    <w:abstractNumId w:val="3"/>
  </w:num>
  <w:num w:numId="10">
    <w:abstractNumId w:val="12"/>
  </w:num>
  <w:num w:numId="11">
    <w:abstractNumId w:val="9"/>
  </w:num>
  <w:num w:numId="12">
    <w:abstractNumId w:val="7"/>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26"/>
    <w:rsid w:val="00016D16"/>
    <w:rsid w:val="000244CF"/>
    <w:rsid w:val="00051783"/>
    <w:rsid w:val="00053959"/>
    <w:rsid w:val="00055136"/>
    <w:rsid w:val="000B738B"/>
    <w:rsid w:val="000E7BDF"/>
    <w:rsid w:val="00167C5F"/>
    <w:rsid w:val="001B0D16"/>
    <w:rsid w:val="001C16BA"/>
    <w:rsid w:val="001C4A44"/>
    <w:rsid w:val="001D738C"/>
    <w:rsid w:val="001E4257"/>
    <w:rsid w:val="00214BFD"/>
    <w:rsid w:val="00225E67"/>
    <w:rsid w:val="002A7D5B"/>
    <w:rsid w:val="002B439F"/>
    <w:rsid w:val="002F7322"/>
    <w:rsid w:val="00312A5A"/>
    <w:rsid w:val="003171AB"/>
    <w:rsid w:val="00330DFF"/>
    <w:rsid w:val="00331791"/>
    <w:rsid w:val="00335440"/>
    <w:rsid w:val="003509E1"/>
    <w:rsid w:val="00367D8A"/>
    <w:rsid w:val="003A3F62"/>
    <w:rsid w:val="003A5225"/>
    <w:rsid w:val="003B2F9F"/>
    <w:rsid w:val="003E2BA1"/>
    <w:rsid w:val="003F4DC7"/>
    <w:rsid w:val="00403151"/>
    <w:rsid w:val="004067FE"/>
    <w:rsid w:val="0041462E"/>
    <w:rsid w:val="0043026A"/>
    <w:rsid w:val="00431D28"/>
    <w:rsid w:val="00467BA0"/>
    <w:rsid w:val="004802E3"/>
    <w:rsid w:val="004C2429"/>
    <w:rsid w:val="004E09DF"/>
    <w:rsid w:val="004E2089"/>
    <w:rsid w:val="004F29B2"/>
    <w:rsid w:val="00522126"/>
    <w:rsid w:val="00532256"/>
    <w:rsid w:val="005529F8"/>
    <w:rsid w:val="0059768A"/>
    <w:rsid w:val="005A1BF9"/>
    <w:rsid w:val="005C08D6"/>
    <w:rsid w:val="005C748E"/>
    <w:rsid w:val="005D7975"/>
    <w:rsid w:val="00643286"/>
    <w:rsid w:val="00673E86"/>
    <w:rsid w:val="006815D0"/>
    <w:rsid w:val="006857A1"/>
    <w:rsid w:val="00685EA1"/>
    <w:rsid w:val="0070207A"/>
    <w:rsid w:val="00724161"/>
    <w:rsid w:val="007A047F"/>
    <w:rsid w:val="007B5855"/>
    <w:rsid w:val="007D0AA2"/>
    <w:rsid w:val="007D12A3"/>
    <w:rsid w:val="007D52DC"/>
    <w:rsid w:val="007E5C0D"/>
    <w:rsid w:val="007F240A"/>
    <w:rsid w:val="00800B96"/>
    <w:rsid w:val="00803326"/>
    <w:rsid w:val="00840221"/>
    <w:rsid w:val="00843DE4"/>
    <w:rsid w:val="008A0BE5"/>
    <w:rsid w:val="008B4380"/>
    <w:rsid w:val="008F1D4E"/>
    <w:rsid w:val="009076CC"/>
    <w:rsid w:val="009208AA"/>
    <w:rsid w:val="00924897"/>
    <w:rsid w:val="009264D5"/>
    <w:rsid w:val="009349E1"/>
    <w:rsid w:val="00963438"/>
    <w:rsid w:val="009649CE"/>
    <w:rsid w:val="00995700"/>
    <w:rsid w:val="009B4AD9"/>
    <w:rsid w:val="00A04713"/>
    <w:rsid w:val="00A21830"/>
    <w:rsid w:val="00A46738"/>
    <w:rsid w:val="00A81A99"/>
    <w:rsid w:val="00A97865"/>
    <w:rsid w:val="00AD1A7B"/>
    <w:rsid w:val="00B04906"/>
    <w:rsid w:val="00B34646"/>
    <w:rsid w:val="00B376EE"/>
    <w:rsid w:val="00BA67D6"/>
    <w:rsid w:val="00BB34F0"/>
    <w:rsid w:val="00BE0EDC"/>
    <w:rsid w:val="00C5496A"/>
    <w:rsid w:val="00C61055"/>
    <w:rsid w:val="00C87700"/>
    <w:rsid w:val="00C93EA9"/>
    <w:rsid w:val="00C97626"/>
    <w:rsid w:val="00CC0C81"/>
    <w:rsid w:val="00D0297F"/>
    <w:rsid w:val="00D11AAB"/>
    <w:rsid w:val="00D25A53"/>
    <w:rsid w:val="00D42B3B"/>
    <w:rsid w:val="00D6153F"/>
    <w:rsid w:val="00D74A09"/>
    <w:rsid w:val="00D82B64"/>
    <w:rsid w:val="00D91454"/>
    <w:rsid w:val="00DC0A6B"/>
    <w:rsid w:val="00DC6D66"/>
    <w:rsid w:val="00E1650A"/>
    <w:rsid w:val="00E31F87"/>
    <w:rsid w:val="00E600D7"/>
    <w:rsid w:val="00E8403C"/>
    <w:rsid w:val="00E84FD5"/>
    <w:rsid w:val="00E97058"/>
    <w:rsid w:val="00EB4DF1"/>
    <w:rsid w:val="00EF6635"/>
    <w:rsid w:val="00F12BAC"/>
    <w:rsid w:val="00F32DC4"/>
    <w:rsid w:val="00F449A2"/>
    <w:rsid w:val="00F5168C"/>
    <w:rsid w:val="00F53C14"/>
    <w:rsid w:val="00F57D72"/>
    <w:rsid w:val="00F71451"/>
    <w:rsid w:val="00F742BF"/>
    <w:rsid w:val="00F925D7"/>
    <w:rsid w:val="00F96EB2"/>
    <w:rsid w:val="00FA23EE"/>
    <w:rsid w:val="00FC626A"/>
    <w:rsid w:val="00FD5A40"/>
    <w:rsid w:val="00FE5622"/>
    <w:rsid w:val="00FF26BD"/>
    <w:rsid w:val="00FF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BD65"/>
  <w15:chartTrackingRefBased/>
  <w15:docId w15:val="{009A2B78-CA20-48A6-83E4-F6871ECA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326"/>
    <w:pPr>
      <w:ind w:left="720"/>
      <w:contextualSpacing/>
    </w:pPr>
  </w:style>
  <w:style w:type="table" w:styleId="TableGrid">
    <w:name w:val="Table Grid"/>
    <w:basedOn w:val="TableNormal"/>
    <w:uiPriority w:val="39"/>
    <w:rsid w:val="0080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3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7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 Wellons</dc:creator>
  <cp:keywords/>
  <dc:description/>
  <cp:lastModifiedBy>Jaye Wellons</cp:lastModifiedBy>
  <cp:revision>11</cp:revision>
  <cp:lastPrinted>2021-09-03T00:57:00Z</cp:lastPrinted>
  <dcterms:created xsi:type="dcterms:W3CDTF">2021-09-01T15:35:00Z</dcterms:created>
  <dcterms:modified xsi:type="dcterms:W3CDTF">2021-09-03T12:36:00Z</dcterms:modified>
</cp:coreProperties>
</file>