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1527175</wp:posOffset>
            </wp:positionH>
            <wp:positionV relativeFrom="paragraph">
              <wp:posOffset>-231140</wp:posOffset>
            </wp:positionV>
            <wp:extent cx="2261937" cy="871788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7" cy="87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F168A7" w:rsidRDefault="00AF48BB" w:rsidP="003C45C4">
      <w:pPr>
        <w:spacing w:after="0" w:line="276" w:lineRule="auto"/>
        <w:jc w:val="center"/>
        <w:rPr>
          <w:b/>
          <w:sz w:val="22"/>
        </w:rPr>
      </w:pPr>
      <w:r w:rsidRPr="00F168A7">
        <w:rPr>
          <w:b/>
          <w:sz w:val="22"/>
        </w:rPr>
        <w:t>VCPD Gov</w:t>
      </w:r>
      <w:r w:rsidR="008757E0" w:rsidRPr="00F168A7">
        <w:rPr>
          <w:b/>
          <w:sz w:val="22"/>
        </w:rPr>
        <w:t>e</w:t>
      </w:r>
      <w:r w:rsidR="00C535E5" w:rsidRPr="00F168A7">
        <w:rPr>
          <w:b/>
          <w:sz w:val="22"/>
        </w:rPr>
        <w:t>rnance Workgroup</w:t>
      </w:r>
    </w:p>
    <w:p w:rsidR="00963CD2" w:rsidRPr="00F168A7" w:rsidRDefault="000D61A0" w:rsidP="003C45C4">
      <w:pPr>
        <w:spacing w:after="0" w:line="276" w:lineRule="auto"/>
        <w:jc w:val="center"/>
        <w:rPr>
          <w:b/>
          <w:sz w:val="22"/>
        </w:rPr>
      </w:pPr>
      <w:r w:rsidRPr="00F168A7">
        <w:rPr>
          <w:b/>
          <w:sz w:val="22"/>
        </w:rPr>
        <w:t>January 25, 2021</w:t>
      </w:r>
    </w:p>
    <w:p w:rsidR="0015401F" w:rsidRPr="00F168A7" w:rsidRDefault="0015401F" w:rsidP="003C45C4">
      <w:pPr>
        <w:spacing w:after="0" w:line="276" w:lineRule="auto"/>
        <w:jc w:val="center"/>
        <w:rPr>
          <w:b/>
          <w:sz w:val="22"/>
        </w:rPr>
      </w:pPr>
    </w:p>
    <w:p w:rsidR="00A139BE" w:rsidRDefault="00AA6618" w:rsidP="003C45C4">
      <w:pPr>
        <w:spacing w:after="0" w:line="276" w:lineRule="auto"/>
        <w:jc w:val="center"/>
        <w:rPr>
          <w:b/>
          <w:sz w:val="22"/>
        </w:rPr>
      </w:pPr>
      <w:r w:rsidRPr="00F168A7">
        <w:rPr>
          <w:b/>
          <w:sz w:val="22"/>
        </w:rPr>
        <w:t>MEETING SUMMARY</w:t>
      </w:r>
    </w:p>
    <w:p w:rsidR="00FF1F8B" w:rsidRDefault="00FF1F8B" w:rsidP="003C45C4">
      <w:pPr>
        <w:spacing w:after="0" w:line="276" w:lineRule="auto"/>
        <w:jc w:val="center"/>
        <w:rPr>
          <w:b/>
          <w:sz w:val="22"/>
        </w:rPr>
      </w:pPr>
    </w:p>
    <w:p w:rsidR="00FF1F8B" w:rsidRPr="00FF1F8B" w:rsidRDefault="00FF1F8B" w:rsidP="00FF1F8B">
      <w:pPr>
        <w:spacing w:after="0" w:line="276" w:lineRule="auto"/>
        <w:rPr>
          <w:sz w:val="22"/>
        </w:rPr>
      </w:pPr>
      <w:r>
        <w:rPr>
          <w:b/>
          <w:sz w:val="22"/>
        </w:rPr>
        <w:t xml:space="preserve">Present:  </w:t>
      </w:r>
      <w:r>
        <w:rPr>
          <w:b/>
          <w:sz w:val="22"/>
        </w:rPr>
        <w:tab/>
      </w:r>
      <w:r w:rsidRPr="00FF1F8B">
        <w:rPr>
          <w:sz w:val="22"/>
        </w:rPr>
        <w:t>Andelicia, Jaye, Kris, Sandy, Susanne, Taundwa</w:t>
      </w:r>
    </w:p>
    <w:p w:rsidR="00F168A7" w:rsidRPr="00FF1F8B" w:rsidRDefault="00FF1F8B" w:rsidP="00F168A7">
      <w:pPr>
        <w:pStyle w:val="ListParagraph"/>
        <w:spacing w:after="0" w:line="276" w:lineRule="auto"/>
        <w:ind w:left="360"/>
        <w:rPr>
          <w:sz w:val="22"/>
        </w:rPr>
      </w:pPr>
      <w:r w:rsidRPr="00FF1F8B">
        <w:rPr>
          <w:sz w:val="22"/>
        </w:rPr>
        <w:tab/>
      </w:r>
      <w:r w:rsidRPr="00FF1F8B">
        <w:rPr>
          <w:sz w:val="22"/>
        </w:rPr>
        <w:tab/>
        <w:t>Cori is presenting at the DEC conference.</w:t>
      </w:r>
    </w:p>
    <w:p w:rsidR="00FF1F8B" w:rsidRPr="00F168A7" w:rsidRDefault="00FF1F8B" w:rsidP="00F168A7">
      <w:pPr>
        <w:pStyle w:val="ListParagraph"/>
        <w:spacing w:after="0" w:line="276" w:lineRule="auto"/>
        <w:ind w:left="360"/>
        <w:rPr>
          <w:b/>
          <w:sz w:val="22"/>
        </w:rPr>
      </w:pPr>
    </w:p>
    <w:p w:rsidR="009D7A5E" w:rsidRDefault="00387289" w:rsidP="00F168A7">
      <w:pPr>
        <w:pStyle w:val="ListParagraph"/>
        <w:spacing w:after="0" w:line="276" w:lineRule="auto"/>
        <w:ind w:left="0"/>
        <w:rPr>
          <w:b/>
          <w:sz w:val="22"/>
        </w:rPr>
      </w:pPr>
      <w:r w:rsidRPr="00F168A7">
        <w:rPr>
          <w:b/>
          <w:sz w:val="22"/>
        </w:rPr>
        <w:t>Celebrat</w:t>
      </w:r>
      <w:r w:rsidR="0081521E" w:rsidRPr="00F168A7">
        <w:rPr>
          <w:b/>
          <w:sz w:val="22"/>
        </w:rPr>
        <w:t>ions</w:t>
      </w:r>
      <w:r w:rsidR="00681B84" w:rsidRPr="00F168A7">
        <w:rPr>
          <w:b/>
          <w:sz w:val="22"/>
        </w:rPr>
        <w:t xml:space="preserve"> and Announcements</w:t>
      </w:r>
    </w:p>
    <w:p w:rsidR="00F32D3E" w:rsidRDefault="00C3582C" w:rsidP="0081596A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 xml:space="preserve">Susanne reported that </w:t>
      </w:r>
      <w:r w:rsidR="00F168A7">
        <w:rPr>
          <w:sz w:val="22"/>
        </w:rPr>
        <w:t xml:space="preserve">Child Care Aware has had a great response to their newly launched </w:t>
      </w:r>
      <w:r w:rsidR="00382A9A">
        <w:rPr>
          <w:sz w:val="22"/>
        </w:rPr>
        <w:t>Early Care Job Hub.</w:t>
      </w:r>
      <w:r w:rsidR="00F168A7">
        <w:rPr>
          <w:sz w:val="22"/>
        </w:rPr>
        <w:t xml:space="preserve"> </w:t>
      </w:r>
    </w:p>
    <w:p w:rsidR="00382A9A" w:rsidRDefault="00C3582C" w:rsidP="0081596A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 xml:space="preserve">Andelicia and her colleagues at the </w:t>
      </w:r>
      <w:r w:rsidR="00382A9A">
        <w:rPr>
          <w:sz w:val="22"/>
        </w:rPr>
        <w:t xml:space="preserve">Health Department </w:t>
      </w:r>
      <w:r>
        <w:rPr>
          <w:sz w:val="22"/>
        </w:rPr>
        <w:t>are</w:t>
      </w:r>
      <w:r w:rsidR="00382A9A">
        <w:rPr>
          <w:sz w:val="22"/>
        </w:rPr>
        <w:t xml:space="preserve"> finalizing a draft of the </w:t>
      </w:r>
      <w:r w:rsidR="00F32D3E">
        <w:rPr>
          <w:sz w:val="22"/>
        </w:rPr>
        <w:t>RFA for MIECHV</w:t>
      </w:r>
      <w:r>
        <w:rPr>
          <w:sz w:val="22"/>
        </w:rPr>
        <w:t xml:space="preserve"> and closing out last year’s grant.</w:t>
      </w:r>
    </w:p>
    <w:p w:rsidR="00C3582C" w:rsidRDefault="006B3D6F" w:rsidP="0081596A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>Kris continues to work on a new Uniform Measurement and Improvement System (QRIS) that must be ready for the first practice year by July.</w:t>
      </w:r>
    </w:p>
    <w:p w:rsidR="006B3D6F" w:rsidRDefault="009D38BB" w:rsidP="0081596A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 xml:space="preserve">It appears that the new ECAC membership will go before the Board of Education this week.  </w:t>
      </w:r>
      <w:r w:rsidR="009836B5">
        <w:rPr>
          <w:sz w:val="22"/>
        </w:rPr>
        <w:t>T</w:t>
      </w:r>
      <w:r>
        <w:rPr>
          <w:sz w:val="22"/>
        </w:rPr>
        <w:t>he ECAC may then be able to meet in late February.</w:t>
      </w:r>
    </w:p>
    <w:p w:rsidR="009836B5" w:rsidRDefault="009836B5" w:rsidP="0081596A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 xml:space="preserve">Taundwa is grateful for the needs assessment data report </w:t>
      </w:r>
      <w:r w:rsidR="000554FA">
        <w:rPr>
          <w:sz w:val="22"/>
        </w:rPr>
        <w:t>for Head Start as it is the only source of data for this year due to the pandemic.</w:t>
      </w:r>
    </w:p>
    <w:p w:rsidR="00C3582C" w:rsidRDefault="00C3582C" w:rsidP="00F168A7">
      <w:pPr>
        <w:pStyle w:val="ListParagraph"/>
        <w:spacing w:after="0" w:line="276" w:lineRule="auto"/>
        <w:ind w:left="0"/>
        <w:rPr>
          <w:sz w:val="22"/>
        </w:rPr>
      </w:pPr>
    </w:p>
    <w:p w:rsidR="009372ED" w:rsidRPr="00F168A7" w:rsidRDefault="009372ED" w:rsidP="00F168A7">
      <w:pPr>
        <w:pStyle w:val="ListParagraph"/>
        <w:spacing w:after="0" w:line="276" w:lineRule="auto"/>
        <w:ind w:left="0"/>
        <w:rPr>
          <w:sz w:val="22"/>
        </w:rPr>
      </w:pPr>
    </w:p>
    <w:p w:rsidR="001D33C2" w:rsidRPr="00ED3AF5" w:rsidRDefault="001D33C2" w:rsidP="001D33C2">
      <w:pPr>
        <w:spacing w:after="0" w:line="276" w:lineRule="auto"/>
        <w:rPr>
          <w:b/>
          <w:sz w:val="22"/>
        </w:rPr>
      </w:pPr>
      <w:r w:rsidRPr="00ED3AF5">
        <w:rPr>
          <w:b/>
          <w:sz w:val="22"/>
        </w:rPr>
        <w:t xml:space="preserve">Review of </w:t>
      </w:r>
      <w:r w:rsidR="008000FC" w:rsidRPr="00ED3AF5">
        <w:rPr>
          <w:b/>
          <w:sz w:val="22"/>
        </w:rPr>
        <w:t xml:space="preserve">November </w:t>
      </w:r>
      <w:r w:rsidR="001528BB" w:rsidRPr="00ED3AF5">
        <w:rPr>
          <w:b/>
          <w:sz w:val="22"/>
        </w:rPr>
        <w:t xml:space="preserve">16, 2020 </w:t>
      </w:r>
      <w:r w:rsidRPr="00ED3AF5">
        <w:rPr>
          <w:b/>
          <w:sz w:val="22"/>
        </w:rPr>
        <w:t>Meeting Summary</w:t>
      </w:r>
    </w:p>
    <w:p w:rsidR="00AE076D" w:rsidRDefault="00ED3AF5" w:rsidP="001D33C2">
      <w:pPr>
        <w:spacing w:after="0" w:line="276" w:lineRule="auto"/>
        <w:rPr>
          <w:sz w:val="22"/>
        </w:rPr>
      </w:pPr>
      <w:r>
        <w:rPr>
          <w:sz w:val="22"/>
        </w:rPr>
        <w:tab/>
        <w:t>The November Meeting Summary was revi</w:t>
      </w:r>
      <w:r w:rsidR="00415A58">
        <w:rPr>
          <w:sz w:val="22"/>
        </w:rPr>
        <w:t>ewed.  All tasks were completed or in progress.</w:t>
      </w:r>
    </w:p>
    <w:p w:rsidR="00ED3AF5" w:rsidRDefault="00ED3AF5" w:rsidP="001D33C2">
      <w:pPr>
        <w:spacing w:after="0" w:line="276" w:lineRule="auto"/>
        <w:rPr>
          <w:b/>
          <w:sz w:val="22"/>
        </w:rPr>
      </w:pPr>
    </w:p>
    <w:p w:rsidR="009372ED" w:rsidRPr="00ED3AF5" w:rsidRDefault="009372ED" w:rsidP="001D33C2">
      <w:pPr>
        <w:spacing w:after="0" w:line="276" w:lineRule="auto"/>
        <w:rPr>
          <w:b/>
          <w:sz w:val="22"/>
        </w:rPr>
      </w:pPr>
    </w:p>
    <w:p w:rsidR="008048EC" w:rsidRPr="00ED3AF5" w:rsidRDefault="00C55692" w:rsidP="001D33C2">
      <w:pPr>
        <w:spacing w:after="0" w:line="276" w:lineRule="auto"/>
        <w:rPr>
          <w:b/>
          <w:sz w:val="22"/>
        </w:rPr>
      </w:pPr>
      <w:r w:rsidRPr="00ED3AF5">
        <w:rPr>
          <w:b/>
          <w:sz w:val="22"/>
        </w:rPr>
        <w:t xml:space="preserve">Updates on </w:t>
      </w:r>
      <w:r w:rsidR="00CC1EA8" w:rsidRPr="00ED3AF5">
        <w:rPr>
          <w:b/>
          <w:sz w:val="22"/>
        </w:rPr>
        <w:t>Professional Development</w:t>
      </w:r>
    </w:p>
    <w:p w:rsidR="00D763DB" w:rsidRPr="00E33A37" w:rsidRDefault="00D763DB" w:rsidP="0081596A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33A37">
        <w:rPr>
          <w:sz w:val="22"/>
        </w:rPr>
        <w:t>VCPD 103</w:t>
      </w:r>
      <w:r w:rsidR="00362190">
        <w:rPr>
          <w:sz w:val="22"/>
        </w:rPr>
        <w:t xml:space="preserve"> Training completed since our November meeting:</w:t>
      </w:r>
    </w:p>
    <w:p w:rsidR="00F00DF2" w:rsidRDefault="00F00DF2" w:rsidP="0081596A">
      <w:pPr>
        <w:pStyle w:val="ListParagraph"/>
        <w:numPr>
          <w:ilvl w:val="0"/>
          <w:numId w:val="2"/>
        </w:numPr>
        <w:spacing w:after="0" w:line="276" w:lineRule="auto"/>
        <w:rPr>
          <w:sz w:val="22"/>
        </w:rPr>
      </w:pPr>
      <w:r>
        <w:rPr>
          <w:sz w:val="22"/>
        </w:rPr>
        <w:t>December 10</w:t>
      </w:r>
      <w:r w:rsidR="00D61018">
        <w:rPr>
          <w:sz w:val="22"/>
        </w:rPr>
        <w:t>-11 (Child Care Aware)</w:t>
      </w:r>
    </w:p>
    <w:p w:rsidR="002519B5" w:rsidRDefault="002519B5" w:rsidP="0081596A">
      <w:pPr>
        <w:pStyle w:val="ListParagraph"/>
        <w:numPr>
          <w:ilvl w:val="0"/>
          <w:numId w:val="2"/>
        </w:numPr>
        <w:spacing w:after="0" w:line="276" w:lineRule="auto"/>
        <w:rPr>
          <w:sz w:val="22"/>
        </w:rPr>
      </w:pPr>
      <w:r>
        <w:rPr>
          <w:sz w:val="22"/>
        </w:rPr>
        <w:t>January 7-8 (VCPD)</w:t>
      </w:r>
    </w:p>
    <w:p w:rsidR="00D664ED" w:rsidRDefault="00D61018" w:rsidP="0081596A">
      <w:pPr>
        <w:pStyle w:val="ListParagraph"/>
        <w:numPr>
          <w:ilvl w:val="0"/>
          <w:numId w:val="2"/>
        </w:numPr>
        <w:spacing w:after="0" w:line="276" w:lineRule="auto"/>
        <w:rPr>
          <w:sz w:val="22"/>
        </w:rPr>
      </w:pPr>
      <w:r>
        <w:rPr>
          <w:sz w:val="22"/>
        </w:rPr>
        <w:t>January 14-15 (Piedmont VCPD)</w:t>
      </w:r>
    </w:p>
    <w:p w:rsidR="007A5DC2" w:rsidRDefault="00D664ED" w:rsidP="00D61018">
      <w:pPr>
        <w:pStyle w:val="ListParagraph"/>
        <w:spacing w:after="0" w:line="276" w:lineRule="auto"/>
        <w:rPr>
          <w:sz w:val="22"/>
        </w:rPr>
      </w:pPr>
      <w:r>
        <w:rPr>
          <w:sz w:val="22"/>
        </w:rPr>
        <w:t xml:space="preserve">We have been able to send </w:t>
      </w:r>
      <w:r w:rsidRPr="00591557">
        <w:rPr>
          <w:i/>
          <w:sz w:val="22"/>
        </w:rPr>
        <w:t>Virtual Training Basics (2</w:t>
      </w:r>
      <w:r w:rsidRPr="00591557">
        <w:rPr>
          <w:i/>
          <w:sz w:val="22"/>
          <w:vertAlign w:val="superscript"/>
        </w:rPr>
        <w:t>nd</w:t>
      </w:r>
      <w:r w:rsidRPr="00591557">
        <w:rPr>
          <w:i/>
          <w:sz w:val="22"/>
        </w:rPr>
        <w:t xml:space="preserve"> Ed.)</w:t>
      </w:r>
      <w:r>
        <w:rPr>
          <w:sz w:val="22"/>
        </w:rPr>
        <w:t xml:space="preserve"> by Cindy Huggett as a resource for participants in the three VCPD-sponsored trainings.  Jaye plans to offer some sort of follow-up session to encourage use of this resource.  </w:t>
      </w:r>
    </w:p>
    <w:p w:rsidR="00D664ED" w:rsidRPr="00835677" w:rsidRDefault="00D664ED" w:rsidP="00D61018">
      <w:pPr>
        <w:pStyle w:val="ListParagraph"/>
        <w:spacing w:after="0" w:line="276" w:lineRule="auto"/>
        <w:rPr>
          <w:sz w:val="22"/>
        </w:rPr>
      </w:pPr>
    </w:p>
    <w:p w:rsidR="00877AB3" w:rsidRDefault="00ED0E91" w:rsidP="0081596A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835677">
        <w:rPr>
          <w:sz w:val="22"/>
        </w:rPr>
        <w:t>Practice-Based Coaching</w:t>
      </w:r>
      <w:r w:rsidR="009B4598" w:rsidRPr="00835677">
        <w:rPr>
          <w:sz w:val="22"/>
        </w:rPr>
        <w:t xml:space="preserve"> </w:t>
      </w:r>
      <w:r w:rsidR="005C0B78" w:rsidRPr="00835677">
        <w:rPr>
          <w:sz w:val="22"/>
        </w:rPr>
        <w:t xml:space="preserve">Virtual </w:t>
      </w:r>
      <w:r w:rsidR="009B4598" w:rsidRPr="00835677">
        <w:rPr>
          <w:sz w:val="22"/>
        </w:rPr>
        <w:t>Training</w:t>
      </w:r>
      <w:r w:rsidR="00442892">
        <w:rPr>
          <w:sz w:val="22"/>
        </w:rPr>
        <w:t xml:space="preserve"> completed or in progress since our last meeting:</w:t>
      </w:r>
    </w:p>
    <w:p w:rsidR="00C6182D" w:rsidRDefault="00C6182D" w:rsidP="0081596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November 5-December 17 (VCU and JMU TTACs</w:t>
      </w:r>
      <w:r w:rsidR="00B27A0E">
        <w:rPr>
          <w:sz w:val="22"/>
        </w:rPr>
        <w:t>, Szymanski and Gregory)</w:t>
      </w:r>
    </w:p>
    <w:p w:rsidR="00ED5051" w:rsidRDefault="00C6182D" w:rsidP="0081596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November 10-December 15 (VQ)</w:t>
      </w:r>
    </w:p>
    <w:p w:rsidR="00DA1D4D" w:rsidRDefault="00DA1D4D" w:rsidP="0081596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November-December (VQ Piedmont, Griffith and West)</w:t>
      </w:r>
    </w:p>
    <w:p w:rsidR="001A1752" w:rsidRDefault="00B27A0E" w:rsidP="0081596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January 12-February 16 (VQ</w:t>
      </w:r>
      <w:r w:rsidR="00374832">
        <w:rPr>
          <w:sz w:val="22"/>
        </w:rPr>
        <w:t>,</w:t>
      </w:r>
      <w:r w:rsidR="00DA1D4D">
        <w:rPr>
          <w:sz w:val="22"/>
        </w:rPr>
        <w:t xml:space="preserve"> in progress with 20 participants</w:t>
      </w:r>
      <w:r w:rsidR="007E6B94">
        <w:rPr>
          <w:sz w:val="22"/>
        </w:rPr>
        <w:t>)</w:t>
      </w:r>
    </w:p>
    <w:p w:rsidR="00D6566A" w:rsidRPr="001A1752" w:rsidRDefault="001A1752" w:rsidP="001A1752">
      <w:pPr>
        <w:pStyle w:val="ListParagraph"/>
        <w:rPr>
          <w:sz w:val="22"/>
        </w:rPr>
      </w:pPr>
      <w:r>
        <w:rPr>
          <w:sz w:val="22"/>
        </w:rPr>
        <w:lastRenderedPageBreak/>
        <w:t>The agency l</w:t>
      </w:r>
      <w:r w:rsidR="007E6B94" w:rsidRPr="001A1752">
        <w:rPr>
          <w:sz w:val="22"/>
        </w:rPr>
        <w:t xml:space="preserve">eaders </w:t>
      </w:r>
      <w:r>
        <w:rPr>
          <w:sz w:val="22"/>
        </w:rPr>
        <w:t xml:space="preserve">who supported the initial </w:t>
      </w:r>
      <w:r w:rsidR="00415A58">
        <w:rPr>
          <w:sz w:val="22"/>
        </w:rPr>
        <w:t xml:space="preserve">F2F and </w:t>
      </w:r>
      <w:proofErr w:type="spellStart"/>
      <w:r w:rsidR="00415A58">
        <w:rPr>
          <w:sz w:val="22"/>
        </w:rPr>
        <w:t>ToT</w:t>
      </w:r>
      <w:proofErr w:type="spellEnd"/>
      <w:r w:rsidR="00415A58">
        <w:rPr>
          <w:sz w:val="22"/>
        </w:rPr>
        <w:t xml:space="preserve"> </w:t>
      </w:r>
      <w:r w:rsidR="007E6B94" w:rsidRPr="001A1752">
        <w:rPr>
          <w:sz w:val="22"/>
        </w:rPr>
        <w:t xml:space="preserve">met </w:t>
      </w:r>
      <w:r w:rsidR="00C279E7" w:rsidRPr="001A1752">
        <w:rPr>
          <w:sz w:val="22"/>
        </w:rPr>
        <w:t>on December 3</w:t>
      </w:r>
      <w:r w:rsidR="00C279E7" w:rsidRPr="001A1752">
        <w:rPr>
          <w:sz w:val="22"/>
          <w:vertAlign w:val="superscript"/>
        </w:rPr>
        <w:t xml:space="preserve"> </w:t>
      </w:r>
      <w:r>
        <w:rPr>
          <w:sz w:val="22"/>
        </w:rPr>
        <w:t xml:space="preserve">and January 12 to look ahead </w:t>
      </w:r>
      <w:r w:rsidR="00522961">
        <w:rPr>
          <w:sz w:val="22"/>
        </w:rPr>
        <w:t>at strategies to continue to build capacity for PBC in Virginia.</w:t>
      </w:r>
    </w:p>
    <w:p w:rsidR="00C279E7" w:rsidRDefault="00C279E7" w:rsidP="00D6566A">
      <w:pPr>
        <w:pStyle w:val="ListParagraph"/>
        <w:spacing w:after="0" w:line="276" w:lineRule="auto"/>
        <w:rPr>
          <w:sz w:val="22"/>
        </w:rPr>
      </w:pPr>
    </w:p>
    <w:p w:rsidR="005A69E3" w:rsidRDefault="00522961" w:rsidP="0081596A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 xml:space="preserve">The </w:t>
      </w:r>
      <w:r w:rsidR="001902FD" w:rsidRPr="00F958FF">
        <w:rPr>
          <w:sz w:val="22"/>
        </w:rPr>
        <w:t xml:space="preserve">Northern Regional Consortia </w:t>
      </w:r>
      <w:r>
        <w:rPr>
          <w:sz w:val="22"/>
        </w:rPr>
        <w:t xml:space="preserve">held </w:t>
      </w:r>
      <w:r w:rsidR="00AE2E0C">
        <w:rPr>
          <w:sz w:val="22"/>
        </w:rPr>
        <w:t>a well-attended v</w:t>
      </w:r>
      <w:r w:rsidR="001902FD" w:rsidRPr="00F958FF">
        <w:rPr>
          <w:sz w:val="22"/>
        </w:rPr>
        <w:t xml:space="preserve">irtual </w:t>
      </w:r>
      <w:r w:rsidR="00415A58">
        <w:rPr>
          <w:sz w:val="22"/>
        </w:rPr>
        <w:t>summit</w:t>
      </w:r>
      <w:r w:rsidR="00F958FF" w:rsidRPr="00F958FF">
        <w:rPr>
          <w:sz w:val="22"/>
        </w:rPr>
        <w:t xml:space="preserve"> </w:t>
      </w:r>
      <w:r w:rsidR="00AE2E0C">
        <w:rPr>
          <w:sz w:val="22"/>
        </w:rPr>
        <w:t>on</w:t>
      </w:r>
      <w:r w:rsidR="00F958FF" w:rsidRPr="00F958FF">
        <w:rPr>
          <w:sz w:val="22"/>
        </w:rPr>
        <w:t xml:space="preserve"> </w:t>
      </w:r>
      <w:r w:rsidR="00800C2E" w:rsidRPr="00F958FF">
        <w:rPr>
          <w:sz w:val="22"/>
        </w:rPr>
        <w:t>November 18</w:t>
      </w:r>
      <w:r w:rsidR="00AE2E0C">
        <w:rPr>
          <w:sz w:val="22"/>
        </w:rPr>
        <w:t>.  This replaced their F2F event planned for the Spring of 2020 but cancelled due to COVID 19.</w:t>
      </w:r>
    </w:p>
    <w:p w:rsidR="00821205" w:rsidRDefault="00821205" w:rsidP="00821205">
      <w:pPr>
        <w:spacing w:after="0" w:line="276" w:lineRule="auto"/>
        <w:rPr>
          <w:sz w:val="22"/>
        </w:rPr>
      </w:pPr>
    </w:p>
    <w:p w:rsidR="001528BB" w:rsidRDefault="00E53758" w:rsidP="0081596A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 w:rsidRPr="00166BD7">
        <w:rPr>
          <w:sz w:val="22"/>
        </w:rPr>
        <w:t>Pointers for PD Providers</w:t>
      </w:r>
      <w:r w:rsidR="00FC446A">
        <w:rPr>
          <w:sz w:val="22"/>
        </w:rPr>
        <w:t xml:space="preserve"> is being distributed monthly to 341 PD providers via Constant Contact.</w:t>
      </w:r>
      <w:r w:rsidR="000551AE" w:rsidRPr="00166BD7">
        <w:rPr>
          <w:sz w:val="22"/>
        </w:rPr>
        <w:t xml:space="preserve"> </w:t>
      </w:r>
    </w:p>
    <w:p w:rsidR="001528BB" w:rsidRPr="001528BB" w:rsidRDefault="004674F8" w:rsidP="0081596A">
      <w:pPr>
        <w:pStyle w:val="ListParagraph"/>
        <w:numPr>
          <w:ilvl w:val="1"/>
          <w:numId w:val="5"/>
        </w:numPr>
        <w:rPr>
          <w:sz w:val="22"/>
        </w:rPr>
      </w:pPr>
      <w:r>
        <w:rPr>
          <w:sz w:val="22"/>
        </w:rPr>
        <w:t>November 19, 2020: Strategies for Choosing a Reporter for Virtual Breakout Room Discussions</w:t>
      </w:r>
    </w:p>
    <w:p w:rsidR="00E53758" w:rsidRDefault="00E53758" w:rsidP="0081596A">
      <w:pPr>
        <w:pStyle w:val="ListParagraph"/>
        <w:numPr>
          <w:ilvl w:val="1"/>
          <w:numId w:val="5"/>
        </w:numPr>
        <w:spacing w:after="0" w:line="276" w:lineRule="auto"/>
        <w:rPr>
          <w:sz w:val="22"/>
        </w:rPr>
      </w:pPr>
      <w:r w:rsidRPr="00166BD7">
        <w:rPr>
          <w:sz w:val="22"/>
        </w:rPr>
        <w:t>January 21, 2021</w:t>
      </w:r>
      <w:r w:rsidR="004674F8">
        <w:rPr>
          <w:sz w:val="22"/>
        </w:rPr>
        <w:t xml:space="preserve">: </w:t>
      </w:r>
      <w:r w:rsidRPr="00166BD7">
        <w:rPr>
          <w:sz w:val="22"/>
        </w:rPr>
        <w:t>Par</w:t>
      </w:r>
      <w:r w:rsidR="00027329">
        <w:rPr>
          <w:sz w:val="22"/>
        </w:rPr>
        <w:t xml:space="preserve">ticipants in Virtual Training: </w:t>
      </w:r>
      <w:r w:rsidRPr="00166BD7">
        <w:rPr>
          <w:sz w:val="22"/>
        </w:rPr>
        <w:t>How Many is Too Many?</w:t>
      </w:r>
    </w:p>
    <w:p w:rsidR="00D07499" w:rsidRDefault="00D07499" w:rsidP="00602EC3">
      <w:pPr>
        <w:spacing w:after="0" w:line="276" w:lineRule="auto"/>
        <w:rPr>
          <w:b/>
          <w:sz w:val="22"/>
        </w:rPr>
      </w:pPr>
    </w:p>
    <w:p w:rsidR="009372ED" w:rsidRDefault="009372ED" w:rsidP="00602EC3">
      <w:pPr>
        <w:spacing w:after="0" w:line="276" w:lineRule="auto"/>
        <w:rPr>
          <w:b/>
          <w:sz w:val="22"/>
        </w:rPr>
      </w:pPr>
    </w:p>
    <w:p w:rsidR="00602EC3" w:rsidRPr="00D13F79" w:rsidRDefault="00602EC3" w:rsidP="00602EC3">
      <w:pPr>
        <w:spacing w:after="0" w:line="276" w:lineRule="auto"/>
        <w:rPr>
          <w:b/>
          <w:sz w:val="22"/>
        </w:rPr>
      </w:pPr>
      <w:r w:rsidRPr="00D13F79">
        <w:rPr>
          <w:b/>
          <w:sz w:val="22"/>
        </w:rPr>
        <w:t>Inclusive Practices Task Force</w:t>
      </w:r>
    </w:p>
    <w:p w:rsidR="00602EC3" w:rsidRPr="00FC446A" w:rsidRDefault="003A0CEF" w:rsidP="003A0CEF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FC446A">
        <w:rPr>
          <w:sz w:val="22"/>
        </w:rPr>
        <w:t xml:space="preserve">The IPTF met virtually on </w:t>
      </w:r>
      <w:r w:rsidR="00602EC3" w:rsidRPr="00FC446A">
        <w:rPr>
          <w:sz w:val="22"/>
        </w:rPr>
        <w:t>November 23, 2020</w:t>
      </w:r>
      <w:r w:rsidR="00FC446A">
        <w:rPr>
          <w:sz w:val="22"/>
        </w:rPr>
        <w:t xml:space="preserve">. </w:t>
      </w:r>
      <w:r>
        <w:rPr>
          <w:sz w:val="22"/>
        </w:rPr>
        <w:t>Semi-f</w:t>
      </w:r>
      <w:r w:rsidR="00FC446A">
        <w:rPr>
          <w:sz w:val="22"/>
        </w:rPr>
        <w:t xml:space="preserve">inal edits were made on </w:t>
      </w:r>
      <w:r w:rsidR="00D13F79">
        <w:rPr>
          <w:sz w:val="22"/>
        </w:rPr>
        <w:t xml:space="preserve">the </w:t>
      </w:r>
      <w:r>
        <w:rPr>
          <w:sz w:val="22"/>
        </w:rPr>
        <w:t xml:space="preserve">document regarding what inclusion does and does not look like.  Plans are underway to develop a </w:t>
      </w:r>
      <w:r w:rsidR="00D13F79">
        <w:rPr>
          <w:sz w:val="22"/>
        </w:rPr>
        <w:t>second infographic.  This one would be targeted for families.</w:t>
      </w:r>
    </w:p>
    <w:p w:rsidR="00602EC3" w:rsidRDefault="00602EC3" w:rsidP="00166BD7">
      <w:pPr>
        <w:pStyle w:val="ListParagraph"/>
        <w:ind w:left="0"/>
        <w:rPr>
          <w:sz w:val="22"/>
        </w:rPr>
      </w:pPr>
    </w:p>
    <w:p w:rsidR="009372ED" w:rsidRDefault="009372ED" w:rsidP="00166BD7">
      <w:pPr>
        <w:pStyle w:val="ListParagraph"/>
        <w:ind w:left="0"/>
        <w:rPr>
          <w:sz w:val="22"/>
        </w:rPr>
      </w:pPr>
    </w:p>
    <w:p w:rsidR="00166BD7" w:rsidRPr="00D13F79" w:rsidRDefault="00305AB8" w:rsidP="00166BD7">
      <w:pPr>
        <w:pStyle w:val="ListParagraph"/>
        <w:ind w:left="0"/>
        <w:rPr>
          <w:b/>
          <w:sz w:val="22"/>
        </w:rPr>
      </w:pPr>
      <w:r w:rsidRPr="00D13F79">
        <w:rPr>
          <w:b/>
          <w:sz w:val="22"/>
        </w:rPr>
        <w:t xml:space="preserve">2021-22 Initial </w:t>
      </w:r>
      <w:r w:rsidR="00166BD7" w:rsidRPr="00D13F79">
        <w:rPr>
          <w:b/>
          <w:sz w:val="22"/>
        </w:rPr>
        <w:t xml:space="preserve">Contract </w:t>
      </w:r>
      <w:r w:rsidRPr="00D13F79">
        <w:rPr>
          <w:b/>
          <w:sz w:val="22"/>
        </w:rPr>
        <w:t>Proposal to the VDOE</w:t>
      </w:r>
    </w:p>
    <w:p w:rsidR="00384E39" w:rsidRDefault="00D13F79" w:rsidP="00166BD7">
      <w:pPr>
        <w:pStyle w:val="ListParagraph"/>
        <w:ind w:left="0"/>
        <w:rPr>
          <w:sz w:val="22"/>
        </w:rPr>
      </w:pPr>
      <w:r>
        <w:rPr>
          <w:sz w:val="22"/>
        </w:rPr>
        <w:tab/>
        <w:t>A</w:t>
      </w:r>
      <w:r w:rsidR="00384E39">
        <w:rPr>
          <w:sz w:val="22"/>
        </w:rPr>
        <w:t>n initial c</w:t>
      </w:r>
      <w:r>
        <w:rPr>
          <w:sz w:val="22"/>
        </w:rPr>
        <w:t>ontract proposal for VCPD support</w:t>
      </w:r>
      <w:r w:rsidR="00384E39">
        <w:rPr>
          <w:sz w:val="22"/>
        </w:rPr>
        <w:t xml:space="preserve"> for 2021-22 has just been submitted to the VDOE.  </w:t>
      </w:r>
    </w:p>
    <w:p w:rsidR="00D07499" w:rsidRDefault="00D07499" w:rsidP="00166BD7">
      <w:pPr>
        <w:pStyle w:val="ListParagraph"/>
        <w:ind w:left="0"/>
        <w:rPr>
          <w:b/>
          <w:sz w:val="22"/>
        </w:rPr>
      </w:pPr>
    </w:p>
    <w:p w:rsidR="009372ED" w:rsidRDefault="009372ED" w:rsidP="00166BD7">
      <w:pPr>
        <w:pStyle w:val="ListParagraph"/>
        <w:ind w:left="0"/>
        <w:rPr>
          <w:b/>
          <w:sz w:val="22"/>
        </w:rPr>
      </w:pPr>
    </w:p>
    <w:p w:rsidR="0099587A" w:rsidRDefault="0099587A" w:rsidP="00166BD7">
      <w:pPr>
        <w:pStyle w:val="ListParagraph"/>
        <w:ind w:left="0"/>
        <w:rPr>
          <w:b/>
          <w:sz w:val="22"/>
        </w:rPr>
      </w:pPr>
      <w:r w:rsidRPr="00384E39">
        <w:rPr>
          <w:b/>
          <w:sz w:val="22"/>
        </w:rPr>
        <w:t>VCPD and Governance Membership</w:t>
      </w:r>
    </w:p>
    <w:p w:rsidR="00384E39" w:rsidRPr="0081596A" w:rsidRDefault="00384E39" w:rsidP="0081596A">
      <w:pPr>
        <w:pStyle w:val="ListParagraph"/>
        <w:numPr>
          <w:ilvl w:val="0"/>
          <w:numId w:val="10"/>
        </w:numPr>
        <w:rPr>
          <w:sz w:val="22"/>
        </w:rPr>
      </w:pPr>
      <w:r w:rsidRPr="0081596A">
        <w:rPr>
          <w:sz w:val="22"/>
        </w:rPr>
        <w:t>Jaye reached out to Kathy Glazer at VECF regarding a new representative for VCPD.  Catherine Worrell will join VCPD.</w:t>
      </w:r>
    </w:p>
    <w:p w:rsidR="00384E39" w:rsidRPr="0081596A" w:rsidRDefault="00B64F7F" w:rsidP="0081596A">
      <w:pPr>
        <w:pStyle w:val="ListParagraph"/>
        <w:numPr>
          <w:ilvl w:val="0"/>
          <w:numId w:val="10"/>
        </w:numPr>
        <w:rPr>
          <w:sz w:val="22"/>
        </w:rPr>
      </w:pPr>
      <w:r w:rsidRPr="0081596A">
        <w:rPr>
          <w:sz w:val="22"/>
        </w:rPr>
        <w:t xml:space="preserve">Susanne contacted ITSN and Amy </w:t>
      </w:r>
      <w:proofErr w:type="spellStart"/>
      <w:r w:rsidRPr="0081596A">
        <w:rPr>
          <w:sz w:val="22"/>
        </w:rPr>
        <w:t>Stutt</w:t>
      </w:r>
      <w:proofErr w:type="spellEnd"/>
      <w:r w:rsidRPr="0081596A">
        <w:rPr>
          <w:sz w:val="22"/>
        </w:rPr>
        <w:t xml:space="preserve"> will join VCPD Governance at our next meeting.  Susanne plans to meet with Amy to help </w:t>
      </w:r>
      <w:r w:rsidR="0081596A">
        <w:rPr>
          <w:sz w:val="22"/>
        </w:rPr>
        <w:t xml:space="preserve">with </w:t>
      </w:r>
      <w:r w:rsidRPr="0081596A">
        <w:rPr>
          <w:sz w:val="22"/>
        </w:rPr>
        <w:t>onboard</w:t>
      </w:r>
      <w:r w:rsidR="0081596A">
        <w:rPr>
          <w:sz w:val="22"/>
        </w:rPr>
        <w:t>ing</w:t>
      </w:r>
      <w:r w:rsidRPr="0081596A">
        <w:rPr>
          <w:sz w:val="22"/>
        </w:rPr>
        <w:t>.</w:t>
      </w:r>
    </w:p>
    <w:p w:rsidR="00B64F7F" w:rsidRPr="0081596A" w:rsidRDefault="00B64F7F" w:rsidP="0081596A">
      <w:pPr>
        <w:pStyle w:val="ListParagraph"/>
        <w:numPr>
          <w:ilvl w:val="0"/>
          <w:numId w:val="10"/>
        </w:numPr>
        <w:rPr>
          <w:sz w:val="22"/>
        </w:rPr>
      </w:pPr>
      <w:r w:rsidRPr="0081596A">
        <w:rPr>
          <w:sz w:val="22"/>
        </w:rPr>
        <w:t xml:space="preserve">Taundwa has </w:t>
      </w:r>
      <w:r w:rsidR="0081596A">
        <w:rPr>
          <w:sz w:val="22"/>
        </w:rPr>
        <w:t xml:space="preserve">been in touch with </w:t>
      </w:r>
      <w:r w:rsidRPr="0081596A">
        <w:rPr>
          <w:sz w:val="22"/>
        </w:rPr>
        <w:t>Ja</w:t>
      </w:r>
      <w:r w:rsidR="0081596A" w:rsidRPr="0081596A">
        <w:rPr>
          <w:sz w:val="22"/>
        </w:rPr>
        <w:t>c</w:t>
      </w:r>
      <w:r w:rsidRPr="0081596A">
        <w:rPr>
          <w:sz w:val="22"/>
        </w:rPr>
        <w:t>qu</w:t>
      </w:r>
      <w:r w:rsidR="00CF2C1D">
        <w:rPr>
          <w:sz w:val="22"/>
        </w:rPr>
        <w:t>e Hale at Early Impact Virginia about participation</w:t>
      </w:r>
      <w:r w:rsidR="00297224">
        <w:rPr>
          <w:sz w:val="22"/>
        </w:rPr>
        <w:t xml:space="preserve"> on Governance and/or VCPD </w:t>
      </w:r>
      <w:r w:rsidR="00CF2C1D">
        <w:rPr>
          <w:sz w:val="22"/>
        </w:rPr>
        <w:t>but has not yet received a response.</w:t>
      </w:r>
    </w:p>
    <w:p w:rsidR="00166BD7" w:rsidRDefault="00166BD7" w:rsidP="00166BD7">
      <w:pPr>
        <w:pStyle w:val="ListParagraph"/>
        <w:spacing w:after="0" w:line="276" w:lineRule="auto"/>
        <w:rPr>
          <w:sz w:val="22"/>
        </w:rPr>
      </w:pPr>
    </w:p>
    <w:p w:rsidR="009372ED" w:rsidRDefault="009372ED" w:rsidP="00166BD7">
      <w:pPr>
        <w:pStyle w:val="ListParagraph"/>
        <w:spacing w:after="0" w:line="276" w:lineRule="auto"/>
        <w:rPr>
          <w:sz w:val="22"/>
        </w:rPr>
      </w:pPr>
    </w:p>
    <w:p w:rsidR="00ED0993" w:rsidRPr="00CF2C1D" w:rsidRDefault="00602EC3" w:rsidP="00ED0993">
      <w:pPr>
        <w:spacing w:after="0" w:line="276" w:lineRule="auto"/>
        <w:rPr>
          <w:b/>
          <w:sz w:val="22"/>
        </w:rPr>
      </w:pPr>
      <w:r w:rsidRPr="00CF2C1D">
        <w:rPr>
          <w:b/>
          <w:sz w:val="22"/>
        </w:rPr>
        <w:t>February 9, 2021 VCPD Meeting Agenda</w:t>
      </w:r>
    </w:p>
    <w:p w:rsidR="006A2667" w:rsidRDefault="004000F0" w:rsidP="00602EC3">
      <w:pPr>
        <w:spacing w:after="0" w:line="276" w:lineRule="auto"/>
        <w:rPr>
          <w:sz w:val="22"/>
        </w:rPr>
      </w:pPr>
      <w:r>
        <w:rPr>
          <w:sz w:val="22"/>
        </w:rPr>
        <w:tab/>
        <w:t xml:space="preserve">The draft agenda for the upcoming VCPD meeting will include the usual brief updates on PD offerings, and a discussion of using props in virtual training.  </w:t>
      </w:r>
      <w:r w:rsidR="00683E14">
        <w:rPr>
          <w:sz w:val="22"/>
        </w:rPr>
        <w:t xml:space="preserve">Jaye shared that half of the people present at our December 2020 meeting were not members of VCPD in December 2018; thus, it seems like an opportunity to get to know one another at some level would be appropriate.  We will </w:t>
      </w:r>
      <w:r w:rsidR="006A2667">
        <w:rPr>
          <w:sz w:val="22"/>
        </w:rPr>
        <w:t xml:space="preserve">use facilitated breakout rooms for members to share something about their agency and work as well as a prop.  Andelicia will facilitate one of these breakout groups.  </w:t>
      </w:r>
    </w:p>
    <w:p w:rsidR="006A2667" w:rsidRDefault="006A2667" w:rsidP="00350EF5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B21292">
        <w:rPr>
          <w:sz w:val="22"/>
        </w:rPr>
        <w:t xml:space="preserve">A second task for members will be to review our VCPD trainer competencies, </w:t>
      </w:r>
      <w:r w:rsidR="00B21292" w:rsidRPr="00B21292">
        <w:rPr>
          <w:i/>
          <w:sz w:val="22"/>
        </w:rPr>
        <w:t>What Makes an Effective Early Childhood Professional Development Provider?</w:t>
      </w:r>
      <w:r w:rsidR="00C31AB5">
        <w:rPr>
          <w:i/>
          <w:sz w:val="22"/>
        </w:rPr>
        <w:t xml:space="preserve">  </w:t>
      </w:r>
      <w:r w:rsidR="00C31AB5">
        <w:rPr>
          <w:sz w:val="22"/>
        </w:rPr>
        <w:t xml:space="preserve">This document was completed in 2014 and needs to be reviewed and updated with regard to virtual training/use of technology.  </w:t>
      </w:r>
      <w:r w:rsidR="00350EF5">
        <w:rPr>
          <w:sz w:val="22"/>
        </w:rPr>
        <w:t>Jaye will develop a structure for that task to be completed in breakout rooms.  Sandy and Susanne volunteered to facilitate on</w:t>
      </w:r>
      <w:r w:rsidR="00111A45">
        <w:rPr>
          <w:sz w:val="22"/>
        </w:rPr>
        <w:t>e</w:t>
      </w:r>
      <w:r w:rsidR="00350EF5">
        <w:rPr>
          <w:sz w:val="22"/>
        </w:rPr>
        <w:t xml:space="preserve"> of these breakout groups.  </w:t>
      </w:r>
    </w:p>
    <w:p w:rsidR="00BD0BA6" w:rsidRDefault="00BD0BA6" w:rsidP="00350EF5">
      <w:pPr>
        <w:spacing w:after="0" w:line="276" w:lineRule="auto"/>
        <w:rPr>
          <w:sz w:val="22"/>
        </w:rPr>
      </w:pPr>
      <w:r>
        <w:rPr>
          <w:sz w:val="22"/>
        </w:rPr>
        <w:tab/>
      </w:r>
    </w:p>
    <w:p w:rsidR="00BD0BA6" w:rsidRPr="002C0D2B" w:rsidRDefault="00BD0BA6" w:rsidP="00350EF5">
      <w:pPr>
        <w:spacing w:after="0" w:line="276" w:lineRule="auto"/>
        <w:rPr>
          <w:sz w:val="22"/>
          <w:highlight w:val="yellow"/>
        </w:rPr>
      </w:pPr>
      <w:r w:rsidRPr="002C0D2B">
        <w:rPr>
          <w:sz w:val="22"/>
          <w:highlight w:val="yellow"/>
        </w:rPr>
        <w:lastRenderedPageBreak/>
        <w:t>Task:  Jaye to develop</w:t>
      </w:r>
      <w:r w:rsidR="002C0D2B">
        <w:rPr>
          <w:sz w:val="22"/>
          <w:highlight w:val="yellow"/>
        </w:rPr>
        <w:t xml:space="preserve"> and disseminate a </w:t>
      </w:r>
      <w:r w:rsidRPr="002C0D2B">
        <w:rPr>
          <w:sz w:val="22"/>
          <w:highlight w:val="yellow"/>
        </w:rPr>
        <w:t xml:space="preserve">plan for breakout room activities and </w:t>
      </w:r>
      <w:r w:rsidR="002C0D2B">
        <w:rPr>
          <w:sz w:val="22"/>
          <w:highlight w:val="yellow"/>
        </w:rPr>
        <w:t xml:space="preserve">obtain </w:t>
      </w:r>
      <w:r w:rsidRPr="002C0D2B">
        <w:rPr>
          <w:sz w:val="22"/>
          <w:highlight w:val="yellow"/>
        </w:rPr>
        <w:t>facilitators.</w:t>
      </w:r>
    </w:p>
    <w:p w:rsidR="00BD0BA6" w:rsidRPr="002C0D2B" w:rsidRDefault="00BD0BA6" w:rsidP="00350EF5">
      <w:pPr>
        <w:spacing w:after="0" w:line="276" w:lineRule="auto"/>
        <w:rPr>
          <w:sz w:val="22"/>
          <w:highlight w:val="yellow"/>
        </w:rPr>
      </w:pPr>
    </w:p>
    <w:p w:rsidR="00BD0BA6" w:rsidRPr="00350EF5" w:rsidRDefault="00BD0BA6" w:rsidP="00350EF5">
      <w:pPr>
        <w:spacing w:after="0" w:line="276" w:lineRule="auto"/>
        <w:rPr>
          <w:sz w:val="22"/>
        </w:rPr>
      </w:pPr>
      <w:r w:rsidRPr="002C0D2B">
        <w:rPr>
          <w:sz w:val="22"/>
          <w:highlight w:val="yellow"/>
        </w:rPr>
        <w:t>Task:  Kris and Jaye to touch base with Catherine about updating members on the</w:t>
      </w:r>
      <w:r w:rsidR="002C0D2B" w:rsidRPr="002C0D2B">
        <w:rPr>
          <w:sz w:val="22"/>
          <w:highlight w:val="yellow"/>
        </w:rPr>
        <w:t xml:space="preserve"> status of changes to the Unified Measurement and Improvement System.</w:t>
      </w:r>
      <w:r w:rsidR="002C0D2B">
        <w:rPr>
          <w:sz w:val="22"/>
        </w:rPr>
        <w:t xml:space="preserve">  </w:t>
      </w:r>
    </w:p>
    <w:p w:rsidR="006A2667" w:rsidRDefault="006A2667" w:rsidP="00602EC3">
      <w:pPr>
        <w:spacing w:after="0" w:line="276" w:lineRule="auto"/>
        <w:rPr>
          <w:sz w:val="22"/>
        </w:rPr>
      </w:pPr>
    </w:p>
    <w:p w:rsidR="002C0D2B" w:rsidRDefault="002C0D2B" w:rsidP="00602EC3">
      <w:pPr>
        <w:spacing w:after="0" w:line="276" w:lineRule="auto"/>
        <w:rPr>
          <w:b/>
          <w:sz w:val="22"/>
        </w:rPr>
      </w:pPr>
    </w:p>
    <w:p w:rsidR="00602EC3" w:rsidRPr="00D07499" w:rsidRDefault="00602EC3" w:rsidP="00602EC3">
      <w:pPr>
        <w:spacing w:after="0" w:line="276" w:lineRule="auto"/>
        <w:rPr>
          <w:b/>
          <w:sz w:val="22"/>
        </w:rPr>
      </w:pPr>
      <w:r w:rsidRPr="00D07499">
        <w:rPr>
          <w:b/>
          <w:sz w:val="22"/>
        </w:rPr>
        <w:t>Regional Consortia Status</w:t>
      </w:r>
    </w:p>
    <w:p w:rsidR="00AA4BDE" w:rsidRDefault="00297224" w:rsidP="007136ED">
      <w:pPr>
        <w:spacing w:after="0" w:line="276" w:lineRule="auto"/>
        <w:rPr>
          <w:sz w:val="22"/>
        </w:rPr>
      </w:pPr>
      <w:r>
        <w:rPr>
          <w:sz w:val="22"/>
        </w:rPr>
        <w:tab/>
        <w:t>Jaye shared our VCPD organization chart</w:t>
      </w:r>
      <w:r w:rsidR="00625562">
        <w:rPr>
          <w:sz w:val="22"/>
        </w:rPr>
        <w:t xml:space="preserve">, the </w:t>
      </w:r>
      <w:r>
        <w:rPr>
          <w:sz w:val="22"/>
        </w:rPr>
        <w:t>current list of</w:t>
      </w:r>
      <w:r w:rsidR="00625562">
        <w:rPr>
          <w:sz w:val="22"/>
        </w:rPr>
        <w:t xml:space="preserve"> regional leadership, and </w:t>
      </w:r>
      <w:r w:rsidR="002656B6">
        <w:rPr>
          <w:sz w:val="22"/>
        </w:rPr>
        <w:t xml:space="preserve">her </w:t>
      </w:r>
      <w:r w:rsidR="00625562">
        <w:rPr>
          <w:sz w:val="22"/>
        </w:rPr>
        <w:t xml:space="preserve">perceptions of </w:t>
      </w:r>
      <w:r w:rsidR="002656B6">
        <w:rPr>
          <w:sz w:val="22"/>
        </w:rPr>
        <w:t xml:space="preserve">regional functioning in terms of successes and challenges.  </w:t>
      </w:r>
      <w:r w:rsidR="00267C4C">
        <w:rPr>
          <w:sz w:val="22"/>
        </w:rPr>
        <w:t xml:space="preserve">This year there </w:t>
      </w:r>
      <w:r w:rsidR="002656B6">
        <w:rPr>
          <w:sz w:val="22"/>
        </w:rPr>
        <w:t>are</w:t>
      </w:r>
      <w:r w:rsidR="00267C4C">
        <w:rPr>
          <w:sz w:val="22"/>
        </w:rPr>
        <w:t xml:space="preserve"> no funds available t</w:t>
      </w:r>
      <w:r w:rsidR="00E227FD">
        <w:rPr>
          <w:sz w:val="22"/>
        </w:rPr>
        <w:t>o support regional</w:t>
      </w:r>
      <w:r w:rsidR="00F4485D">
        <w:rPr>
          <w:sz w:val="22"/>
        </w:rPr>
        <w:t xml:space="preserve"> PD summits</w:t>
      </w:r>
      <w:r w:rsidR="00E227FD">
        <w:rPr>
          <w:sz w:val="22"/>
        </w:rPr>
        <w:t xml:space="preserve">; however, it is hoped that Regional </w:t>
      </w:r>
      <w:r w:rsidR="00F4485D">
        <w:rPr>
          <w:sz w:val="22"/>
        </w:rPr>
        <w:t xml:space="preserve">Consortia will </w:t>
      </w:r>
      <w:r w:rsidR="00E227FD">
        <w:rPr>
          <w:sz w:val="22"/>
        </w:rPr>
        <w:t xml:space="preserve">be able to partner with another PD event, continue meetings and newsletters, etc. </w:t>
      </w:r>
      <w:r w:rsidR="00F4485D">
        <w:rPr>
          <w:sz w:val="22"/>
        </w:rPr>
        <w:t xml:space="preserve"> G</w:t>
      </w:r>
      <w:r w:rsidR="002656B6">
        <w:rPr>
          <w:sz w:val="22"/>
        </w:rPr>
        <w:t>overnance members continue to believe that the regional concept makes sense.</w:t>
      </w:r>
      <w:r w:rsidR="00B256E5">
        <w:rPr>
          <w:sz w:val="22"/>
        </w:rPr>
        <w:t xml:space="preserve">  At some point, it would seem that the multiple regions used across early childhood initiatives (</w:t>
      </w:r>
      <w:proofErr w:type="spellStart"/>
      <w:r w:rsidR="00B256E5">
        <w:rPr>
          <w:sz w:val="22"/>
        </w:rPr>
        <w:t>Supts</w:t>
      </w:r>
      <w:proofErr w:type="spellEnd"/>
      <w:r w:rsidR="00B256E5">
        <w:rPr>
          <w:sz w:val="22"/>
        </w:rPr>
        <w:t xml:space="preserve"> regions/TTAC, VDSS regions/VCPD, VQ regions, etc.) would be aligned but </w:t>
      </w:r>
      <w:r w:rsidR="00F4485D">
        <w:rPr>
          <w:sz w:val="22"/>
        </w:rPr>
        <w:t>we are not aware of any p</w:t>
      </w:r>
      <w:r w:rsidR="006141A2">
        <w:rPr>
          <w:sz w:val="22"/>
        </w:rPr>
        <w:t xml:space="preserve">ublic discussion of that at this point.  </w:t>
      </w:r>
    </w:p>
    <w:p w:rsidR="006141A2" w:rsidRDefault="006141A2" w:rsidP="007136ED">
      <w:pPr>
        <w:spacing w:after="0" w:line="276" w:lineRule="auto"/>
        <w:rPr>
          <w:sz w:val="22"/>
        </w:rPr>
      </w:pPr>
    </w:p>
    <w:p w:rsidR="006141A2" w:rsidRDefault="006141A2" w:rsidP="007136ED">
      <w:pPr>
        <w:spacing w:after="0" w:line="276" w:lineRule="auto"/>
        <w:rPr>
          <w:sz w:val="22"/>
        </w:rPr>
      </w:pPr>
      <w:r w:rsidRPr="009372ED">
        <w:rPr>
          <w:sz w:val="22"/>
          <w:highlight w:val="yellow"/>
        </w:rPr>
        <w:t>Task:  Jaye and Susanne to</w:t>
      </w:r>
      <w:r w:rsidR="0075572B" w:rsidRPr="009372ED">
        <w:rPr>
          <w:sz w:val="22"/>
          <w:highlight w:val="yellow"/>
        </w:rPr>
        <w:t xml:space="preserve"> seek feedback from Regional Consortia leadership r</w:t>
      </w:r>
      <w:r w:rsidR="009372ED" w:rsidRPr="009372ED">
        <w:rPr>
          <w:sz w:val="22"/>
          <w:highlight w:val="yellow"/>
        </w:rPr>
        <w:t>egarding benefits, challenges, buy-in, improvements.</w:t>
      </w:r>
    </w:p>
    <w:p w:rsidR="009372ED" w:rsidRDefault="009372ED" w:rsidP="00ED0993">
      <w:pPr>
        <w:pStyle w:val="ListParagraph"/>
        <w:spacing w:after="0" w:line="276" w:lineRule="auto"/>
        <w:ind w:left="0"/>
        <w:rPr>
          <w:b/>
          <w:sz w:val="22"/>
        </w:rPr>
      </w:pPr>
    </w:p>
    <w:p w:rsidR="009372ED" w:rsidRDefault="009372ED" w:rsidP="00ED0993">
      <w:pPr>
        <w:pStyle w:val="ListParagraph"/>
        <w:spacing w:after="0" w:line="276" w:lineRule="auto"/>
        <w:ind w:left="0"/>
        <w:rPr>
          <w:b/>
          <w:sz w:val="22"/>
        </w:rPr>
      </w:pPr>
    </w:p>
    <w:p w:rsidR="00ED0993" w:rsidRDefault="00ED0993" w:rsidP="00ED0993">
      <w:pPr>
        <w:pStyle w:val="ListParagraph"/>
        <w:spacing w:after="0" w:line="276" w:lineRule="auto"/>
        <w:ind w:left="0"/>
        <w:rPr>
          <w:b/>
          <w:sz w:val="22"/>
        </w:rPr>
      </w:pPr>
      <w:r w:rsidRPr="00CF2C1D">
        <w:rPr>
          <w:b/>
          <w:sz w:val="22"/>
        </w:rPr>
        <w:t>Initial VCPD Coordination/Collaboration Survey: Data Workgroup Meeting Date</w:t>
      </w:r>
    </w:p>
    <w:p w:rsidR="00FE389B" w:rsidRPr="00FE389B" w:rsidRDefault="00FE389B" w:rsidP="00ED0993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6B4994">
        <w:rPr>
          <w:sz w:val="22"/>
          <w:highlight w:val="yellow"/>
        </w:rPr>
        <w:t>Workgroup members (Kris, Taundwa, Susanne, Jaye) identified Thursday February 11</w:t>
      </w:r>
      <w:r w:rsidRPr="006B4994">
        <w:rPr>
          <w:sz w:val="22"/>
          <w:highlight w:val="yellow"/>
          <w:vertAlign w:val="superscript"/>
        </w:rPr>
        <w:t>th</w:t>
      </w:r>
      <w:r w:rsidRPr="006B4994">
        <w:rPr>
          <w:sz w:val="22"/>
          <w:highlight w:val="yellow"/>
        </w:rPr>
        <w:t xml:space="preserve"> from 1:00-2:00 as our next meeting date.</w:t>
      </w:r>
    </w:p>
    <w:p w:rsidR="00265935" w:rsidRDefault="00265935" w:rsidP="00611CA4">
      <w:pPr>
        <w:pStyle w:val="ListParagraph"/>
        <w:spacing w:after="0" w:line="276" w:lineRule="auto"/>
        <w:ind w:left="0"/>
        <w:rPr>
          <w:sz w:val="22"/>
        </w:rPr>
      </w:pPr>
    </w:p>
    <w:p w:rsidR="009372ED" w:rsidRPr="00FE389B" w:rsidRDefault="009372ED" w:rsidP="00611CA4">
      <w:pPr>
        <w:pStyle w:val="ListParagraph"/>
        <w:spacing w:after="0" w:line="276" w:lineRule="auto"/>
        <w:ind w:left="0"/>
        <w:rPr>
          <w:sz w:val="22"/>
        </w:rPr>
      </w:pPr>
    </w:p>
    <w:p w:rsidR="00E54B95" w:rsidRDefault="001902FD" w:rsidP="007136ED">
      <w:pPr>
        <w:spacing w:after="0"/>
        <w:rPr>
          <w:b/>
          <w:sz w:val="22"/>
        </w:rPr>
      </w:pPr>
      <w:r w:rsidRPr="00CF2C1D">
        <w:rPr>
          <w:b/>
          <w:sz w:val="22"/>
        </w:rPr>
        <w:t>Future Topics for Discussion</w:t>
      </w:r>
    </w:p>
    <w:p w:rsidR="00CF2C1D" w:rsidRPr="00CF2C1D" w:rsidRDefault="00CF2C1D" w:rsidP="00CF2C1D">
      <w:pPr>
        <w:pStyle w:val="ListParagraph"/>
        <w:numPr>
          <w:ilvl w:val="0"/>
          <w:numId w:val="11"/>
        </w:numPr>
        <w:spacing w:after="0"/>
        <w:rPr>
          <w:sz w:val="22"/>
        </w:rPr>
      </w:pPr>
      <w:r w:rsidRPr="00CF2C1D">
        <w:rPr>
          <w:sz w:val="22"/>
        </w:rPr>
        <w:t>Review of input regarding VCPD trainer competencies</w:t>
      </w:r>
    </w:p>
    <w:p w:rsidR="00096523" w:rsidRPr="00E54B95" w:rsidRDefault="00096523" w:rsidP="0081596A">
      <w:pPr>
        <w:pStyle w:val="ListParagraph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Workgroups to address Strategic Plan goals</w:t>
      </w:r>
    </w:p>
    <w:p w:rsidR="0067188B" w:rsidRDefault="001902FD" w:rsidP="0067188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</w:p>
    <w:p w:rsidR="009372ED" w:rsidRDefault="009372ED" w:rsidP="0067188B">
      <w:pPr>
        <w:pStyle w:val="ListParagraph"/>
        <w:spacing w:after="0" w:line="276" w:lineRule="auto"/>
        <w:ind w:left="0"/>
        <w:rPr>
          <w:sz w:val="22"/>
        </w:rPr>
      </w:pPr>
    </w:p>
    <w:p w:rsidR="00F2446C" w:rsidRPr="00FE389B" w:rsidRDefault="00F2446C" w:rsidP="0067188B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  <w:r w:rsidRPr="00FE389B">
        <w:rPr>
          <w:b/>
          <w:sz w:val="22"/>
          <w:u w:val="single"/>
        </w:rPr>
        <w:t>Upcoming Meetings</w:t>
      </w:r>
    </w:p>
    <w:p w:rsidR="00EC5A46" w:rsidRPr="00FE389B" w:rsidRDefault="00EC5A46" w:rsidP="0067188B">
      <w:pPr>
        <w:pStyle w:val="ListParagraph"/>
        <w:spacing w:after="0" w:line="276" w:lineRule="auto"/>
        <w:ind w:left="0"/>
        <w:rPr>
          <w:b/>
          <w:sz w:val="22"/>
        </w:rPr>
      </w:pPr>
    </w:p>
    <w:p w:rsidR="0067188B" w:rsidRDefault="00C63147" w:rsidP="004C2962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>Governance</w:t>
      </w:r>
      <w:r w:rsidR="0067188B">
        <w:rPr>
          <w:sz w:val="22"/>
        </w:rPr>
        <w:t>: Fourth Mondays, 3:00-4:30</w:t>
      </w:r>
    </w:p>
    <w:p w:rsidR="0067188B" w:rsidRDefault="0067188B" w:rsidP="0081596A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March 22</w:t>
      </w:r>
    </w:p>
    <w:p w:rsidR="0067188B" w:rsidRDefault="0067188B" w:rsidP="0081596A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May 24</w:t>
      </w:r>
    </w:p>
    <w:p w:rsidR="0067188B" w:rsidRDefault="0067188B" w:rsidP="0081596A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June 28</w:t>
      </w:r>
    </w:p>
    <w:p w:rsidR="0067188B" w:rsidRDefault="0067188B" w:rsidP="0067188B">
      <w:pPr>
        <w:pStyle w:val="ListParagraph"/>
        <w:spacing w:after="0" w:line="276" w:lineRule="auto"/>
        <w:rPr>
          <w:sz w:val="22"/>
        </w:rPr>
      </w:pPr>
    </w:p>
    <w:p w:rsidR="0067188B" w:rsidRDefault="0067188B" w:rsidP="0067188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>VCPD: Second Tuesdays, 2:30-4:00</w:t>
      </w:r>
    </w:p>
    <w:p w:rsidR="0067188B" w:rsidRPr="0055571A" w:rsidRDefault="0067188B" w:rsidP="0081596A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February 9</w:t>
      </w:r>
    </w:p>
    <w:p w:rsidR="0067188B" w:rsidRPr="005127B4" w:rsidRDefault="0067188B" w:rsidP="0081596A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5127B4">
        <w:rPr>
          <w:sz w:val="22"/>
        </w:rPr>
        <w:t>April 13</w:t>
      </w:r>
    </w:p>
    <w:p w:rsidR="0067188B" w:rsidRDefault="0067188B" w:rsidP="0081596A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5127B4">
        <w:rPr>
          <w:sz w:val="22"/>
        </w:rPr>
        <w:t>June 8</w:t>
      </w:r>
    </w:p>
    <w:p w:rsidR="0067188B" w:rsidRDefault="0067188B" w:rsidP="0067188B">
      <w:pPr>
        <w:pStyle w:val="ListParagraph"/>
        <w:spacing w:after="0" w:line="276" w:lineRule="auto"/>
        <w:rPr>
          <w:sz w:val="22"/>
        </w:rPr>
      </w:pPr>
    </w:p>
    <w:p w:rsidR="0067188B" w:rsidRDefault="004613C0" w:rsidP="004613C0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>Inclusive Practices Task Force</w:t>
      </w:r>
    </w:p>
    <w:p w:rsidR="004613C0" w:rsidRDefault="004C2962" w:rsidP="0081596A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>
        <w:rPr>
          <w:sz w:val="22"/>
        </w:rPr>
        <w:t>February 1</w:t>
      </w:r>
    </w:p>
    <w:p w:rsidR="007D02B8" w:rsidRDefault="007D02B8" w:rsidP="0067188B">
      <w:pPr>
        <w:rPr>
          <w:rFonts w:cs="Arial"/>
          <w:sz w:val="21"/>
          <w:szCs w:val="21"/>
        </w:rPr>
      </w:pPr>
      <w:bookmarkStart w:id="0" w:name="_GoBack"/>
      <w:bookmarkEnd w:id="0"/>
    </w:p>
    <w:sectPr w:rsidR="007D02B8" w:rsidSect="002C0D2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3DE"/>
    <w:multiLevelType w:val="hybridMultilevel"/>
    <w:tmpl w:val="14E601D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688"/>
    <w:multiLevelType w:val="hybridMultilevel"/>
    <w:tmpl w:val="70DC413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C3A"/>
    <w:multiLevelType w:val="hybridMultilevel"/>
    <w:tmpl w:val="B82E704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8E3"/>
    <w:multiLevelType w:val="hybridMultilevel"/>
    <w:tmpl w:val="565EC61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45CD2"/>
    <w:multiLevelType w:val="hybridMultilevel"/>
    <w:tmpl w:val="76644E42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B1EE0"/>
    <w:multiLevelType w:val="hybridMultilevel"/>
    <w:tmpl w:val="463E2DF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CDF"/>
    <w:multiLevelType w:val="hybridMultilevel"/>
    <w:tmpl w:val="B7A2343A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29B7"/>
    <w:multiLevelType w:val="hybridMultilevel"/>
    <w:tmpl w:val="05B2F26E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535E4"/>
    <w:multiLevelType w:val="hybridMultilevel"/>
    <w:tmpl w:val="B71C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E7AFF"/>
    <w:multiLevelType w:val="hybridMultilevel"/>
    <w:tmpl w:val="A1581F4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63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329"/>
    <w:rsid w:val="000279D1"/>
    <w:rsid w:val="00030451"/>
    <w:rsid w:val="000309EF"/>
    <w:rsid w:val="00030FD1"/>
    <w:rsid w:val="00031036"/>
    <w:rsid w:val="00031BE8"/>
    <w:rsid w:val="00031FEE"/>
    <w:rsid w:val="00032257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1AE"/>
    <w:rsid w:val="000554FA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6E56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324"/>
    <w:rsid w:val="0011142F"/>
    <w:rsid w:val="00111A45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289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7CD8"/>
    <w:rsid w:val="001602E0"/>
    <w:rsid w:val="00161633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02FD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1752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589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6FDB"/>
    <w:rsid w:val="002279E7"/>
    <w:rsid w:val="00230410"/>
    <w:rsid w:val="002304EE"/>
    <w:rsid w:val="00230CB0"/>
    <w:rsid w:val="0023301D"/>
    <w:rsid w:val="00237D36"/>
    <w:rsid w:val="00240179"/>
    <w:rsid w:val="00240A92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0A0A"/>
    <w:rsid w:val="00251877"/>
    <w:rsid w:val="002519B5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56B6"/>
    <w:rsid w:val="00265935"/>
    <w:rsid w:val="0026627E"/>
    <w:rsid w:val="00266E6C"/>
    <w:rsid w:val="00267C4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97224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D2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17D5C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0EF5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2190"/>
    <w:rsid w:val="00363D1C"/>
    <w:rsid w:val="00364112"/>
    <w:rsid w:val="00364C40"/>
    <w:rsid w:val="0036520D"/>
    <w:rsid w:val="00370641"/>
    <w:rsid w:val="003718B7"/>
    <w:rsid w:val="003743DB"/>
    <w:rsid w:val="00374832"/>
    <w:rsid w:val="00375591"/>
    <w:rsid w:val="00375A0A"/>
    <w:rsid w:val="00375AA5"/>
    <w:rsid w:val="00375D2D"/>
    <w:rsid w:val="003770A1"/>
    <w:rsid w:val="003771F9"/>
    <w:rsid w:val="00377607"/>
    <w:rsid w:val="00382A9A"/>
    <w:rsid w:val="00384423"/>
    <w:rsid w:val="003847B1"/>
    <w:rsid w:val="00384E39"/>
    <w:rsid w:val="003853DC"/>
    <w:rsid w:val="0038570C"/>
    <w:rsid w:val="00387289"/>
    <w:rsid w:val="00390299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CEF"/>
    <w:rsid w:val="003A0DB6"/>
    <w:rsid w:val="003A1159"/>
    <w:rsid w:val="003A3A37"/>
    <w:rsid w:val="003A3D71"/>
    <w:rsid w:val="003A4EB9"/>
    <w:rsid w:val="003A6A38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7EE2"/>
    <w:rsid w:val="003C004C"/>
    <w:rsid w:val="003C0FF1"/>
    <w:rsid w:val="003C1C43"/>
    <w:rsid w:val="003C45C4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0F0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5A58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2892"/>
    <w:rsid w:val="00443B34"/>
    <w:rsid w:val="00443B5F"/>
    <w:rsid w:val="00445D41"/>
    <w:rsid w:val="00446867"/>
    <w:rsid w:val="004476A7"/>
    <w:rsid w:val="00447C89"/>
    <w:rsid w:val="00452113"/>
    <w:rsid w:val="00452840"/>
    <w:rsid w:val="00453FBB"/>
    <w:rsid w:val="004552AB"/>
    <w:rsid w:val="0045547D"/>
    <w:rsid w:val="00455B7A"/>
    <w:rsid w:val="0045647D"/>
    <w:rsid w:val="00457477"/>
    <w:rsid w:val="004613C0"/>
    <w:rsid w:val="00463A74"/>
    <w:rsid w:val="00463BF8"/>
    <w:rsid w:val="004642E7"/>
    <w:rsid w:val="0046459F"/>
    <w:rsid w:val="00464D0B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962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0CF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0A26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2BA"/>
    <w:rsid w:val="00506F85"/>
    <w:rsid w:val="005102AF"/>
    <w:rsid w:val="00511BFD"/>
    <w:rsid w:val="005126E4"/>
    <w:rsid w:val="005127B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961"/>
    <w:rsid w:val="00522DF5"/>
    <w:rsid w:val="005230F9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71A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55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2EC3"/>
    <w:rsid w:val="00604843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1CA4"/>
    <w:rsid w:val="006123E9"/>
    <w:rsid w:val="00612681"/>
    <w:rsid w:val="00612BA9"/>
    <w:rsid w:val="006141A2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562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2065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3869"/>
    <w:rsid w:val="00673F9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3E14"/>
    <w:rsid w:val="0068476B"/>
    <w:rsid w:val="00684E54"/>
    <w:rsid w:val="00685AAE"/>
    <w:rsid w:val="00685F96"/>
    <w:rsid w:val="00685FB7"/>
    <w:rsid w:val="0068601A"/>
    <w:rsid w:val="0068656F"/>
    <w:rsid w:val="00686DD5"/>
    <w:rsid w:val="006920D1"/>
    <w:rsid w:val="00692362"/>
    <w:rsid w:val="00692EDF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667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3D6F"/>
    <w:rsid w:val="006B4994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6ED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72B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1FB9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6B94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521E"/>
    <w:rsid w:val="00815868"/>
    <w:rsid w:val="0081596A"/>
    <w:rsid w:val="008165BE"/>
    <w:rsid w:val="008172F7"/>
    <w:rsid w:val="00817BFB"/>
    <w:rsid w:val="00817F59"/>
    <w:rsid w:val="008208AB"/>
    <w:rsid w:val="008210CB"/>
    <w:rsid w:val="00821205"/>
    <w:rsid w:val="00821B69"/>
    <w:rsid w:val="00823053"/>
    <w:rsid w:val="008232FE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0C8A"/>
    <w:rsid w:val="00851170"/>
    <w:rsid w:val="00851816"/>
    <w:rsid w:val="00855B1C"/>
    <w:rsid w:val="00855C3E"/>
    <w:rsid w:val="0085789B"/>
    <w:rsid w:val="0085796F"/>
    <w:rsid w:val="00860704"/>
    <w:rsid w:val="00860B1C"/>
    <w:rsid w:val="00860D97"/>
    <w:rsid w:val="0086127D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3C31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5698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2ED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6B5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38BB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3A51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4BDE"/>
    <w:rsid w:val="00AA5CA6"/>
    <w:rsid w:val="00AA6618"/>
    <w:rsid w:val="00AA7406"/>
    <w:rsid w:val="00AB1E6B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6D72"/>
    <w:rsid w:val="00AD7191"/>
    <w:rsid w:val="00AE076D"/>
    <w:rsid w:val="00AE1293"/>
    <w:rsid w:val="00AE1461"/>
    <w:rsid w:val="00AE146F"/>
    <w:rsid w:val="00AE20FA"/>
    <w:rsid w:val="00AE2E0C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92"/>
    <w:rsid w:val="00B212B9"/>
    <w:rsid w:val="00B2283E"/>
    <w:rsid w:val="00B2324F"/>
    <w:rsid w:val="00B23801"/>
    <w:rsid w:val="00B23AB6"/>
    <w:rsid w:val="00B240B8"/>
    <w:rsid w:val="00B24F06"/>
    <w:rsid w:val="00B254C7"/>
    <w:rsid w:val="00B256E5"/>
    <w:rsid w:val="00B26197"/>
    <w:rsid w:val="00B264EA"/>
    <w:rsid w:val="00B27A0E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4F7F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3825"/>
    <w:rsid w:val="00BC3AC3"/>
    <w:rsid w:val="00BC4631"/>
    <w:rsid w:val="00BC5E1B"/>
    <w:rsid w:val="00BD0BA6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1819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9E7"/>
    <w:rsid w:val="00C27F34"/>
    <w:rsid w:val="00C30B5C"/>
    <w:rsid w:val="00C31AB5"/>
    <w:rsid w:val="00C31CC1"/>
    <w:rsid w:val="00C32F0F"/>
    <w:rsid w:val="00C34028"/>
    <w:rsid w:val="00C34470"/>
    <w:rsid w:val="00C345C9"/>
    <w:rsid w:val="00C34A96"/>
    <w:rsid w:val="00C3582C"/>
    <w:rsid w:val="00C36180"/>
    <w:rsid w:val="00C364E8"/>
    <w:rsid w:val="00C36858"/>
    <w:rsid w:val="00C36C77"/>
    <w:rsid w:val="00C36CB9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191"/>
    <w:rsid w:val="00C542B2"/>
    <w:rsid w:val="00C545BC"/>
    <w:rsid w:val="00C5487D"/>
    <w:rsid w:val="00C54F77"/>
    <w:rsid w:val="00C55692"/>
    <w:rsid w:val="00C560CA"/>
    <w:rsid w:val="00C5619B"/>
    <w:rsid w:val="00C575C4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2C0A"/>
    <w:rsid w:val="00CF2C1D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499"/>
    <w:rsid w:val="00D128CE"/>
    <w:rsid w:val="00D13639"/>
    <w:rsid w:val="00D13F7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179EC"/>
    <w:rsid w:val="00D20209"/>
    <w:rsid w:val="00D20486"/>
    <w:rsid w:val="00D206CA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6A"/>
    <w:rsid w:val="00D65969"/>
    <w:rsid w:val="00D65D52"/>
    <w:rsid w:val="00D65FEF"/>
    <w:rsid w:val="00D66168"/>
    <w:rsid w:val="00D664ED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1FEC"/>
    <w:rsid w:val="00D822AB"/>
    <w:rsid w:val="00D822E5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1D4D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5B1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27FD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758"/>
    <w:rsid w:val="00E5385B"/>
    <w:rsid w:val="00E54542"/>
    <w:rsid w:val="00E54B95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A68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52FE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3AF5"/>
    <w:rsid w:val="00ED4951"/>
    <w:rsid w:val="00ED4965"/>
    <w:rsid w:val="00ED4BE7"/>
    <w:rsid w:val="00ED4C9E"/>
    <w:rsid w:val="00ED5051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0DF2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8A7"/>
    <w:rsid w:val="00F16CD8"/>
    <w:rsid w:val="00F177DB"/>
    <w:rsid w:val="00F212BF"/>
    <w:rsid w:val="00F22B4F"/>
    <w:rsid w:val="00F22C83"/>
    <w:rsid w:val="00F22CAC"/>
    <w:rsid w:val="00F240A7"/>
    <w:rsid w:val="00F2446C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2D3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485D"/>
    <w:rsid w:val="00F451A1"/>
    <w:rsid w:val="00F45794"/>
    <w:rsid w:val="00F46CBF"/>
    <w:rsid w:val="00F5100A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F44"/>
    <w:rsid w:val="00F70DEC"/>
    <w:rsid w:val="00F7330D"/>
    <w:rsid w:val="00F749D3"/>
    <w:rsid w:val="00F75EF5"/>
    <w:rsid w:val="00F76F51"/>
    <w:rsid w:val="00F77A80"/>
    <w:rsid w:val="00F77D17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46A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8FD"/>
    <w:rsid w:val="00FE28F2"/>
    <w:rsid w:val="00FE35CA"/>
    <w:rsid w:val="00FE389B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1F8B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A581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C919-8110-406B-8644-344EA40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9</cp:revision>
  <cp:lastPrinted>2021-01-27T23:00:00Z</cp:lastPrinted>
  <dcterms:created xsi:type="dcterms:W3CDTF">2021-01-27T20:29:00Z</dcterms:created>
  <dcterms:modified xsi:type="dcterms:W3CDTF">2021-01-27T23:01:00Z</dcterms:modified>
</cp:coreProperties>
</file>