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Pr="001F603C" w:rsidRDefault="00F53F5A" w:rsidP="00AF48BB">
      <w:pPr>
        <w:jc w:val="center"/>
        <w:rPr>
          <w:b/>
          <w:sz w:val="28"/>
          <w:szCs w:val="28"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1387475</wp:posOffset>
            </wp:positionH>
            <wp:positionV relativeFrom="paragraph">
              <wp:posOffset>-229235</wp:posOffset>
            </wp:positionV>
            <wp:extent cx="249936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A4" w:rsidRPr="001F603C">
        <w:rPr>
          <w:b/>
          <w:noProof/>
          <w:sz w:val="28"/>
          <w:szCs w:val="28"/>
        </w:rPr>
        <w:t>1</w:t>
      </w:r>
    </w:p>
    <w:p w:rsidR="00CD4BF7" w:rsidRPr="001F603C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Pr="001F603C" w:rsidRDefault="00CB14BF" w:rsidP="003D500A">
      <w:pPr>
        <w:spacing w:after="0" w:line="276" w:lineRule="auto"/>
        <w:jc w:val="center"/>
        <w:rPr>
          <w:szCs w:val="24"/>
        </w:rPr>
      </w:pPr>
    </w:p>
    <w:p w:rsidR="005A5A0A" w:rsidRPr="001F603C" w:rsidRDefault="005A5A0A" w:rsidP="003D500A">
      <w:pPr>
        <w:spacing w:after="0" w:line="276" w:lineRule="auto"/>
        <w:jc w:val="center"/>
        <w:rPr>
          <w:sz w:val="22"/>
        </w:rPr>
      </w:pPr>
    </w:p>
    <w:p w:rsidR="00206FBC" w:rsidRPr="001F603C" w:rsidRDefault="00AF48BB" w:rsidP="003D500A">
      <w:pPr>
        <w:spacing w:after="0" w:line="276" w:lineRule="auto"/>
        <w:jc w:val="center"/>
        <w:rPr>
          <w:sz w:val="22"/>
        </w:rPr>
      </w:pPr>
      <w:r w:rsidRPr="001F603C">
        <w:rPr>
          <w:sz w:val="22"/>
        </w:rPr>
        <w:t>VCPD Gov</w:t>
      </w:r>
      <w:r w:rsidR="008757E0" w:rsidRPr="001F603C">
        <w:rPr>
          <w:sz w:val="22"/>
        </w:rPr>
        <w:t>e</w:t>
      </w:r>
      <w:r w:rsidR="00C535E5" w:rsidRPr="001F603C">
        <w:rPr>
          <w:sz w:val="22"/>
        </w:rPr>
        <w:t>rnance Workgroup</w:t>
      </w:r>
    </w:p>
    <w:p w:rsidR="00963CD2" w:rsidRPr="001F603C" w:rsidRDefault="008B731D" w:rsidP="00963CD2">
      <w:pPr>
        <w:spacing w:after="0" w:line="276" w:lineRule="auto"/>
        <w:jc w:val="center"/>
        <w:rPr>
          <w:sz w:val="22"/>
        </w:rPr>
      </w:pPr>
      <w:r>
        <w:rPr>
          <w:sz w:val="22"/>
        </w:rPr>
        <w:t>May 5, 2020</w:t>
      </w:r>
    </w:p>
    <w:p w:rsidR="00A43CA5" w:rsidRPr="001F603C" w:rsidRDefault="00425EB0" w:rsidP="00F07606">
      <w:pPr>
        <w:spacing w:after="0" w:line="276" w:lineRule="auto"/>
        <w:rPr>
          <w:szCs w:val="24"/>
        </w:rPr>
      </w:pPr>
      <w:r w:rsidRPr="001F603C">
        <w:rPr>
          <w:szCs w:val="24"/>
        </w:rPr>
        <w:t xml:space="preserve">    </w:t>
      </w:r>
    </w:p>
    <w:p w:rsidR="00A139BE" w:rsidRPr="00A139BE" w:rsidRDefault="00E703F9" w:rsidP="00E95A60">
      <w:pPr>
        <w:spacing w:after="0" w:line="276" w:lineRule="auto"/>
        <w:jc w:val="center"/>
        <w:rPr>
          <w:sz w:val="22"/>
        </w:rPr>
      </w:pPr>
      <w:r>
        <w:rPr>
          <w:sz w:val="22"/>
        </w:rPr>
        <w:t>MEETING SUMMARY</w:t>
      </w:r>
    </w:p>
    <w:p w:rsidR="002B08AF" w:rsidRPr="001F603C" w:rsidRDefault="002B08AF" w:rsidP="002B08AF">
      <w:pPr>
        <w:spacing w:after="0" w:line="276" w:lineRule="auto"/>
        <w:jc w:val="center"/>
        <w:rPr>
          <w:szCs w:val="24"/>
        </w:rPr>
      </w:pPr>
    </w:p>
    <w:p w:rsidR="009D7A5E" w:rsidRPr="00A139BE" w:rsidRDefault="00387289" w:rsidP="00F314A2">
      <w:pPr>
        <w:pStyle w:val="ListParagraph"/>
        <w:numPr>
          <w:ilvl w:val="0"/>
          <w:numId w:val="6"/>
        </w:numPr>
        <w:spacing w:after="0" w:line="276" w:lineRule="auto"/>
        <w:rPr>
          <w:szCs w:val="24"/>
        </w:rPr>
      </w:pPr>
      <w:r w:rsidRPr="001F603C">
        <w:rPr>
          <w:sz w:val="22"/>
        </w:rPr>
        <w:t>Celebrat</w:t>
      </w:r>
      <w:r w:rsidR="0081521E" w:rsidRPr="001F603C">
        <w:rPr>
          <w:sz w:val="22"/>
        </w:rPr>
        <w:t>ions</w:t>
      </w:r>
      <w:r w:rsidR="00681B84" w:rsidRPr="001F603C">
        <w:rPr>
          <w:sz w:val="22"/>
        </w:rPr>
        <w:t xml:space="preserve"> and Announcements</w:t>
      </w:r>
    </w:p>
    <w:p w:rsidR="00A139BE" w:rsidRDefault="00AF15D9" w:rsidP="00F314A2">
      <w:pPr>
        <w:pStyle w:val="ListParagraph"/>
        <w:numPr>
          <w:ilvl w:val="0"/>
          <w:numId w:val="13"/>
        </w:numPr>
        <w:spacing w:after="0" w:line="276" w:lineRule="auto"/>
        <w:rPr>
          <w:sz w:val="22"/>
        </w:rPr>
      </w:pPr>
      <w:r>
        <w:rPr>
          <w:sz w:val="22"/>
        </w:rPr>
        <w:t>Welcome to Erin Carroll who is joining us today from the VDOE.</w:t>
      </w:r>
    </w:p>
    <w:p w:rsidR="00AF15D9" w:rsidRDefault="00AF15D9" w:rsidP="00F314A2">
      <w:pPr>
        <w:pStyle w:val="ListParagraph"/>
        <w:numPr>
          <w:ilvl w:val="0"/>
          <w:numId w:val="13"/>
        </w:numPr>
        <w:spacing w:after="0" w:line="276" w:lineRule="auto"/>
        <w:rPr>
          <w:sz w:val="22"/>
        </w:rPr>
      </w:pPr>
      <w:r>
        <w:rPr>
          <w:sz w:val="22"/>
        </w:rPr>
        <w:t>Congratulations to Deana Buck on her upcoming retirement on June 1.</w:t>
      </w:r>
    </w:p>
    <w:p w:rsidR="008048EC" w:rsidRDefault="00B32F6C" w:rsidP="00B32F6C">
      <w:pPr>
        <w:pStyle w:val="ListParagraph"/>
        <w:numPr>
          <w:ilvl w:val="0"/>
          <w:numId w:val="13"/>
        </w:numPr>
        <w:spacing w:after="0" w:line="276" w:lineRule="auto"/>
        <w:rPr>
          <w:sz w:val="22"/>
        </w:rPr>
      </w:pPr>
      <w:r>
        <w:rPr>
          <w:sz w:val="22"/>
        </w:rPr>
        <w:t>Our newly revised website received 1291 page</w:t>
      </w:r>
      <w:r w:rsidR="00E83853">
        <w:rPr>
          <w:sz w:val="22"/>
        </w:rPr>
        <w:t xml:space="preserve"> </w:t>
      </w:r>
      <w:r>
        <w:rPr>
          <w:sz w:val="22"/>
        </w:rPr>
        <w:t xml:space="preserve">views from 370 users between March 13 and May 4.  </w:t>
      </w:r>
      <w:r w:rsidR="00E83853">
        <w:rPr>
          <w:sz w:val="22"/>
        </w:rPr>
        <w:t>81% of the users were from Virginia.  Online learning was the most frequented topic.</w:t>
      </w:r>
    </w:p>
    <w:p w:rsidR="00E83853" w:rsidRDefault="00E83853" w:rsidP="00E83853">
      <w:pPr>
        <w:spacing w:after="0" w:line="276" w:lineRule="auto"/>
        <w:rPr>
          <w:sz w:val="22"/>
        </w:rPr>
      </w:pPr>
      <w:bookmarkStart w:id="0" w:name="_GoBack"/>
      <w:bookmarkEnd w:id="0"/>
    </w:p>
    <w:p w:rsidR="00E83853" w:rsidRPr="00E83853" w:rsidRDefault="00E83853" w:rsidP="00E83853">
      <w:pPr>
        <w:spacing w:after="0" w:line="276" w:lineRule="auto"/>
        <w:rPr>
          <w:sz w:val="22"/>
        </w:rPr>
      </w:pPr>
    </w:p>
    <w:p w:rsidR="00330B63" w:rsidRPr="00330B63" w:rsidRDefault="00330B63" w:rsidP="00F314A2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 xml:space="preserve">VCPD </w:t>
      </w:r>
      <w:r w:rsidR="000602A8">
        <w:rPr>
          <w:sz w:val="22"/>
        </w:rPr>
        <w:t xml:space="preserve">101, 102, and 103 (??) </w:t>
      </w:r>
      <w:r>
        <w:rPr>
          <w:sz w:val="22"/>
        </w:rPr>
        <w:t>Training</w:t>
      </w:r>
      <w:r>
        <w:rPr>
          <w:sz w:val="22"/>
        </w:rPr>
        <w:tab/>
      </w:r>
    </w:p>
    <w:p w:rsidR="008048EC" w:rsidRDefault="00330B63" w:rsidP="00241947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</w:r>
      <w:r w:rsidRPr="00ED7EFE">
        <w:rPr>
          <w:sz w:val="22"/>
        </w:rPr>
        <w:t>V</w:t>
      </w:r>
      <w:r w:rsidR="008048EC" w:rsidRPr="00ED7EFE">
        <w:rPr>
          <w:sz w:val="22"/>
        </w:rPr>
        <w:t>PD 101 and 102</w:t>
      </w:r>
      <w:r w:rsidR="009D52DA">
        <w:rPr>
          <w:sz w:val="22"/>
        </w:rPr>
        <w:t xml:space="preserve"> </w:t>
      </w:r>
      <w:r>
        <w:rPr>
          <w:sz w:val="22"/>
        </w:rPr>
        <w:t>trainings planned for May</w:t>
      </w:r>
      <w:r w:rsidR="00392257">
        <w:rPr>
          <w:sz w:val="22"/>
        </w:rPr>
        <w:t xml:space="preserve"> </w:t>
      </w:r>
      <w:r w:rsidR="00ED7EFE">
        <w:rPr>
          <w:sz w:val="22"/>
        </w:rPr>
        <w:t>(102: Western and Richmond</w:t>
      </w:r>
      <w:r w:rsidR="007F5EF3">
        <w:rPr>
          <w:sz w:val="22"/>
        </w:rPr>
        <w:t>, 1</w:t>
      </w:r>
      <w:r w:rsidR="00392257">
        <w:rPr>
          <w:sz w:val="22"/>
        </w:rPr>
        <w:t>01: Portsmouth) were rescheduled for June</w:t>
      </w:r>
      <w:r w:rsidR="00ED0E91">
        <w:rPr>
          <w:sz w:val="22"/>
        </w:rPr>
        <w:t xml:space="preserve"> but </w:t>
      </w:r>
      <w:r w:rsidR="007F5EF3">
        <w:rPr>
          <w:sz w:val="22"/>
        </w:rPr>
        <w:t xml:space="preserve">ultimately </w:t>
      </w:r>
      <w:r>
        <w:rPr>
          <w:sz w:val="22"/>
        </w:rPr>
        <w:t xml:space="preserve">cancelled.  We will reschedule once in-person trainings are </w:t>
      </w:r>
      <w:r w:rsidR="00241947">
        <w:rPr>
          <w:sz w:val="22"/>
        </w:rPr>
        <w:t xml:space="preserve">safe to offer.  VCPD 101 and 102 are unsuitable for virtual training and will not be converted.  </w:t>
      </w:r>
      <w:r w:rsidR="000D7686">
        <w:rPr>
          <w:sz w:val="22"/>
        </w:rPr>
        <w:t>Jaye was able to offer VCPD 101 in Abingdon for Virginia Quality and Head Start trainers</w:t>
      </w:r>
      <w:r w:rsidR="007F5EF3">
        <w:rPr>
          <w:sz w:val="22"/>
        </w:rPr>
        <w:t xml:space="preserve"> on March 4-5.</w:t>
      </w:r>
      <w:r w:rsidR="000D7686">
        <w:rPr>
          <w:sz w:val="22"/>
        </w:rPr>
        <w:t xml:space="preserve"> This session </w:t>
      </w:r>
      <w:r w:rsidR="00877AB3">
        <w:rPr>
          <w:sz w:val="22"/>
        </w:rPr>
        <w:t>was funded by Virginia Quality/United Way Southwest Virginia.</w:t>
      </w:r>
    </w:p>
    <w:p w:rsidR="00877AB3" w:rsidRDefault="000602A8" w:rsidP="00241947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  <w:t>Virginia Quality-Piedmont contracted with Jaye for a 2-hour virtual training on virtual training.  This session, held on April 30</w:t>
      </w:r>
      <w:r w:rsidRPr="00140330">
        <w:rPr>
          <w:sz w:val="22"/>
          <w:vertAlign w:val="superscript"/>
        </w:rPr>
        <w:t>th</w:t>
      </w:r>
      <w:r>
        <w:rPr>
          <w:sz w:val="22"/>
        </w:rPr>
        <w:t xml:space="preserve">, will likely be the pilot for </w:t>
      </w:r>
      <w:r w:rsidRPr="000602A8">
        <w:rPr>
          <w:sz w:val="22"/>
        </w:rPr>
        <w:t>VCPD 103:</w:t>
      </w:r>
      <w:r>
        <w:rPr>
          <w:sz w:val="22"/>
        </w:rPr>
        <w:t xml:space="preserve"> Virtual Training the VCPD Way.  The training would be open to PD providers who have completed VCPD 101 training.</w:t>
      </w:r>
    </w:p>
    <w:p w:rsidR="00877AB3" w:rsidRDefault="00877AB3" w:rsidP="00241947">
      <w:pPr>
        <w:pStyle w:val="ListParagraph"/>
        <w:spacing w:after="0" w:line="276" w:lineRule="auto"/>
        <w:ind w:left="360"/>
        <w:rPr>
          <w:sz w:val="22"/>
        </w:rPr>
      </w:pPr>
    </w:p>
    <w:p w:rsidR="009E06CD" w:rsidRDefault="009E06CD" w:rsidP="00241947">
      <w:pPr>
        <w:pStyle w:val="ListParagraph"/>
        <w:spacing w:after="0" w:line="276" w:lineRule="auto"/>
        <w:ind w:left="360"/>
        <w:rPr>
          <w:sz w:val="22"/>
        </w:rPr>
      </w:pPr>
    </w:p>
    <w:p w:rsidR="00877AB3" w:rsidRDefault="00ED0E91" w:rsidP="00F314A2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Practice-Based Coaching</w:t>
      </w:r>
    </w:p>
    <w:p w:rsidR="00241947" w:rsidRDefault="00790400" w:rsidP="00241947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  <w:t xml:space="preserve">Kris Meyers </w:t>
      </w:r>
      <w:r w:rsidR="00241947">
        <w:rPr>
          <w:sz w:val="22"/>
        </w:rPr>
        <w:t xml:space="preserve">has been approved to reallocate some </w:t>
      </w:r>
      <w:r>
        <w:rPr>
          <w:sz w:val="22"/>
        </w:rPr>
        <w:t xml:space="preserve">Virginia Quality </w:t>
      </w:r>
      <w:r w:rsidR="006E19C8">
        <w:rPr>
          <w:sz w:val="22"/>
        </w:rPr>
        <w:t xml:space="preserve">funds originally budgeted for Milestones modules for </w:t>
      </w:r>
      <w:r w:rsidR="006E19C8" w:rsidRPr="009D52DA">
        <w:rPr>
          <w:sz w:val="22"/>
        </w:rPr>
        <w:t>Practice-Based Coaching.</w:t>
      </w:r>
      <w:r w:rsidR="006E19C8">
        <w:rPr>
          <w:sz w:val="22"/>
        </w:rPr>
        <w:t xml:space="preserve">  Jaye is converting PBC to virtual.  Jaye and Pam Booker will offer six 2-hour session</w:t>
      </w:r>
      <w:r w:rsidR="006870CC">
        <w:rPr>
          <w:sz w:val="22"/>
        </w:rPr>
        <w:t>s</w:t>
      </w:r>
      <w:r w:rsidR="006E19C8">
        <w:rPr>
          <w:sz w:val="22"/>
        </w:rPr>
        <w:t xml:space="preserve"> in June and July.  Kris </w:t>
      </w:r>
      <w:r w:rsidR="00790A5D">
        <w:rPr>
          <w:sz w:val="22"/>
        </w:rPr>
        <w:t xml:space="preserve">has </w:t>
      </w:r>
      <w:r w:rsidR="006E19C8">
        <w:rPr>
          <w:sz w:val="22"/>
        </w:rPr>
        <w:t>open</w:t>
      </w:r>
      <w:r w:rsidR="00790A5D">
        <w:rPr>
          <w:sz w:val="22"/>
        </w:rPr>
        <w:t>ed</w:t>
      </w:r>
      <w:r w:rsidR="006E19C8">
        <w:rPr>
          <w:sz w:val="22"/>
        </w:rPr>
        <w:t xml:space="preserve"> the training to 16 VQ </w:t>
      </w:r>
      <w:r w:rsidR="00790A5D">
        <w:rPr>
          <w:sz w:val="22"/>
        </w:rPr>
        <w:t>staff statewide.</w:t>
      </w:r>
      <w:r>
        <w:rPr>
          <w:sz w:val="22"/>
        </w:rPr>
        <w:t xml:space="preserve">  No funds are </w:t>
      </w:r>
      <w:r w:rsidR="009E06CD">
        <w:rPr>
          <w:sz w:val="22"/>
        </w:rPr>
        <w:t xml:space="preserve">being </w:t>
      </w:r>
      <w:r>
        <w:rPr>
          <w:sz w:val="22"/>
        </w:rPr>
        <w:t xml:space="preserve">routed through </w:t>
      </w:r>
      <w:r w:rsidR="009E06CD">
        <w:rPr>
          <w:sz w:val="22"/>
        </w:rPr>
        <w:t>VCU/</w:t>
      </w:r>
      <w:r>
        <w:rPr>
          <w:sz w:val="22"/>
        </w:rPr>
        <w:t>VCPD</w:t>
      </w:r>
      <w:r w:rsidR="00C24A3F">
        <w:rPr>
          <w:sz w:val="22"/>
        </w:rPr>
        <w:t>.</w:t>
      </w:r>
    </w:p>
    <w:p w:rsidR="009E06CD" w:rsidRDefault="009E06CD" w:rsidP="00241947">
      <w:pPr>
        <w:pStyle w:val="ListParagraph"/>
        <w:spacing w:after="0" w:line="276" w:lineRule="auto"/>
        <w:ind w:left="360"/>
        <w:rPr>
          <w:sz w:val="22"/>
        </w:rPr>
      </w:pPr>
    </w:p>
    <w:p w:rsidR="009E06CD" w:rsidRDefault="009E06CD" w:rsidP="00241947">
      <w:pPr>
        <w:pStyle w:val="ListParagraph"/>
        <w:spacing w:after="0" w:line="276" w:lineRule="auto"/>
        <w:ind w:left="360"/>
        <w:rPr>
          <w:sz w:val="22"/>
        </w:rPr>
      </w:pPr>
    </w:p>
    <w:p w:rsidR="00093197" w:rsidRDefault="00093197" w:rsidP="00F314A2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Regional Consortia</w:t>
      </w:r>
    </w:p>
    <w:p w:rsidR="00C660BC" w:rsidRDefault="00093197" w:rsidP="00093197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  <w:t xml:space="preserve">All five summits planned for April 30-June 2 have been cancelled.  The Regional Consortia Workgroup met on </w:t>
      </w:r>
      <w:r w:rsidR="00017E12">
        <w:rPr>
          <w:sz w:val="22"/>
        </w:rPr>
        <w:t>March 30</w:t>
      </w:r>
      <w:r w:rsidR="00017E12" w:rsidRPr="00017E12">
        <w:rPr>
          <w:sz w:val="22"/>
          <w:vertAlign w:val="superscript"/>
        </w:rPr>
        <w:t>th</w:t>
      </w:r>
      <w:r w:rsidR="00017E12">
        <w:rPr>
          <w:sz w:val="22"/>
        </w:rPr>
        <w:t xml:space="preserve"> to consider options which included cancelling until Spring 2021, rescheduling for the fall if funds are available,</w:t>
      </w:r>
      <w:r w:rsidR="0010148D">
        <w:rPr>
          <w:sz w:val="22"/>
        </w:rPr>
        <w:t xml:space="preserve"> converting content to virtual, and/or offering a series of webinars open statewide.</w:t>
      </w:r>
      <w:r w:rsidR="007841BD">
        <w:rPr>
          <w:sz w:val="22"/>
        </w:rPr>
        <w:t xml:space="preserve">  Region</w:t>
      </w:r>
      <w:r w:rsidR="00935C79">
        <w:rPr>
          <w:sz w:val="22"/>
        </w:rPr>
        <w:t xml:space="preserve">al Workgroup members </w:t>
      </w:r>
      <w:r w:rsidR="007841BD">
        <w:rPr>
          <w:sz w:val="22"/>
        </w:rPr>
        <w:t xml:space="preserve">decided to make individual </w:t>
      </w:r>
      <w:r w:rsidR="006870CC">
        <w:rPr>
          <w:sz w:val="22"/>
        </w:rPr>
        <w:t xml:space="preserve">regional </w:t>
      </w:r>
      <w:r w:rsidR="007841BD">
        <w:rPr>
          <w:sz w:val="22"/>
        </w:rPr>
        <w:t xml:space="preserve">decisions, and </w:t>
      </w:r>
      <w:r w:rsidR="00935C79">
        <w:rPr>
          <w:sz w:val="22"/>
        </w:rPr>
        <w:t xml:space="preserve">then regroup on </w:t>
      </w:r>
      <w:r w:rsidR="007841BD">
        <w:rPr>
          <w:sz w:val="22"/>
        </w:rPr>
        <w:t xml:space="preserve">May </w:t>
      </w:r>
      <w:r w:rsidR="00C871CE">
        <w:rPr>
          <w:sz w:val="22"/>
        </w:rPr>
        <w:t>5th</w:t>
      </w:r>
      <w:r w:rsidR="00D90BFB">
        <w:rPr>
          <w:sz w:val="22"/>
        </w:rPr>
        <w:t>.</w:t>
      </w:r>
      <w:r w:rsidR="00A53F17">
        <w:rPr>
          <w:sz w:val="22"/>
        </w:rPr>
        <w:t xml:space="preserve">  </w:t>
      </w:r>
      <w:r w:rsidR="00C660BC" w:rsidRPr="00A861CA">
        <w:rPr>
          <w:sz w:val="22"/>
        </w:rPr>
        <w:t xml:space="preserve">Child Care Aware will </w:t>
      </w:r>
      <w:r w:rsidR="00C660BC" w:rsidRPr="00A861CA">
        <w:rPr>
          <w:sz w:val="22"/>
        </w:rPr>
        <w:lastRenderedPageBreak/>
        <w:t>continue to support VCPD Regional Consortia activities upon receipt of each region's planned activities, even if the professional development activities will occur after June 30, 2020 due to COVID-19</w:t>
      </w:r>
      <w:r w:rsidR="00034A06">
        <w:rPr>
          <w:sz w:val="22"/>
        </w:rPr>
        <w:t>.</w:t>
      </w:r>
    </w:p>
    <w:p w:rsidR="0010148D" w:rsidRDefault="0010148D" w:rsidP="00093197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</w:r>
      <w:r w:rsidRPr="00935C79">
        <w:rPr>
          <w:sz w:val="22"/>
          <w:u w:val="single"/>
        </w:rPr>
        <w:t>Central</w:t>
      </w:r>
      <w:r>
        <w:rPr>
          <w:sz w:val="22"/>
        </w:rPr>
        <w:t xml:space="preserve"> is offering a virtual summit on </w:t>
      </w:r>
      <w:r w:rsidR="00BD0E2F">
        <w:rPr>
          <w:sz w:val="22"/>
        </w:rPr>
        <w:t>Friday May 22</w:t>
      </w:r>
      <w:r w:rsidR="00BD0E2F" w:rsidRPr="00BD0E2F">
        <w:rPr>
          <w:sz w:val="22"/>
          <w:vertAlign w:val="superscript"/>
        </w:rPr>
        <w:t>nd</w:t>
      </w:r>
      <w:r w:rsidR="00BD0E2F">
        <w:rPr>
          <w:sz w:val="22"/>
        </w:rPr>
        <w:t xml:space="preserve"> led by </w:t>
      </w:r>
      <w:r w:rsidR="00064532" w:rsidRPr="00064532">
        <w:rPr>
          <w:sz w:val="22"/>
        </w:rPr>
        <w:t xml:space="preserve">Keith L. </w:t>
      </w:r>
      <w:proofErr w:type="spellStart"/>
      <w:r w:rsidR="00064532" w:rsidRPr="00064532">
        <w:rPr>
          <w:sz w:val="22"/>
        </w:rPr>
        <w:t>Pentz</w:t>
      </w:r>
      <w:proofErr w:type="spellEnd"/>
      <w:r w:rsidR="00064532" w:rsidRPr="00064532">
        <w:rPr>
          <w:sz w:val="22"/>
        </w:rPr>
        <w:t>,</w:t>
      </w:r>
      <w:r w:rsidR="009E6ACB">
        <w:rPr>
          <w:sz w:val="22"/>
        </w:rPr>
        <w:t xml:space="preserve"> former</w:t>
      </w:r>
      <w:r w:rsidR="00064532" w:rsidRPr="00064532">
        <w:rPr>
          <w:sz w:val="22"/>
        </w:rPr>
        <w:t xml:space="preserve"> National Early Childhood Specialist for Kaplan Early Learning Company</w:t>
      </w:r>
      <w:r w:rsidR="00064532">
        <w:rPr>
          <w:sz w:val="22"/>
        </w:rPr>
        <w:t xml:space="preserve">. His topic is </w:t>
      </w:r>
      <w:r w:rsidR="009E6ACB">
        <w:rPr>
          <w:sz w:val="22"/>
        </w:rPr>
        <w:t>“Putting the ‘I” in Team.</w:t>
      </w:r>
      <w:r w:rsidR="00C660BC">
        <w:rPr>
          <w:sz w:val="22"/>
        </w:rPr>
        <w:t xml:space="preserve">  The first 30 participants will receive a chime for use in training.</w:t>
      </w:r>
    </w:p>
    <w:p w:rsidR="00CD797B" w:rsidRDefault="00CD797B" w:rsidP="00093197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</w:r>
      <w:r w:rsidRPr="00935C79">
        <w:rPr>
          <w:sz w:val="22"/>
          <w:u w:val="single"/>
        </w:rPr>
        <w:t>Western</w:t>
      </w:r>
      <w:r>
        <w:rPr>
          <w:sz w:val="22"/>
        </w:rPr>
        <w:t xml:space="preserve"> sponsored a VCPD 101 session last fall and intended to support a VCPD 102 session on May 7</w:t>
      </w:r>
      <w:r w:rsidRPr="00CD797B">
        <w:rPr>
          <w:sz w:val="22"/>
          <w:vertAlign w:val="superscript"/>
        </w:rPr>
        <w:t>th</w:t>
      </w:r>
      <w:r>
        <w:rPr>
          <w:sz w:val="22"/>
        </w:rPr>
        <w:t xml:space="preserve">.  </w:t>
      </w:r>
      <w:r w:rsidR="00BF3CD1">
        <w:rPr>
          <w:sz w:val="22"/>
        </w:rPr>
        <w:t xml:space="preserve">They also had planned to offer scholarships for child care providers to attend the </w:t>
      </w:r>
      <w:r w:rsidR="00BF3CD1" w:rsidRPr="00692362">
        <w:rPr>
          <w:i/>
          <w:sz w:val="22"/>
        </w:rPr>
        <w:t>For the Love of Children</w:t>
      </w:r>
      <w:r w:rsidR="00BF3CD1">
        <w:rPr>
          <w:sz w:val="22"/>
        </w:rPr>
        <w:t xml:space="preserve"> Conference.  </w:t>
      </w:r>
      <w:r w:rsidR="00E54DE4">
        <w:rPr>
          <w:sz w:val="22"/>
        </w:rPr>
        <w:t>Instead</w:t>
      </w:r>
      <w:r w:rsidR="00BF3CD1">
        <w:rPr>
          <w:sz w:val="22"/>
        </w:rPr>
        <w:t xml:space="preserve"> </w:t>
      </w:r>
      <w:r w:rsidR="00772D3C">
        <w:rPr>
          <w:sz w:val="22"/>
        </w:rPr>
        <w:t>at their meeting on April 22</w:t>
      </w:r>
      <w:r w:rsidR="00772D3C" w:rsidRPr="00772D3C">
        <w:rPr>
          <w:sz w:val="22"/>
          <w:vertAlign w:val="superscript"/>
        </w:rPr>
        <w:t>nd</w:t>
      </w:r>
      <w:r w:rsidR="00E54DE4">
        <w:rPr>
          <w:sz w:val="22"/>
          <w:vertAlign w:val="superscript"/>
        </w:rPr>
        <w:t xml:space="preserve"> </w:t>
      </w:r>
      <w:r w:rsidR="00BF3CD1">
        <w:rPr>
          <w:sz w:val="22"/>
        </w:rPr>
        <w:t xml:space="preserve">they </w:t>
      </w:r>
      <w:r w:rsidR="00A2403B">
        <w:rPr>
          <w:sz w:val="22"/>
        </w:rPr>
        <w:t>deci</w:t>
      </w:r>
      <w:r w:rsidR="00E54DE4">
        <w:rPr>
          <w:sz w:val="22"/>
        </w:rPr>
        <w:t xml:space="preserve">ded to offer </w:t>
      </w:r>
      <w:r w:rsidR="00BF3CD1">
        <w:rPr>
          <w:sz w:val="22"/>
        </w:rPr>
        <w:t xml:space="preserve">PD providers in their region the option to purchase books to support them in their efforts such as “Nailing Jelly to the Wall.”  </w:t>
      </w:r>
      <w:r w:rsidR="00692362">
        <w:rPr>
          <w:sz w:val="22"/>
        </w:rPr>
        <w:t>They hope to receive support from other regional leaders in developing a one-pager on strategies to support impleme</w:t>
      </w:r>
      <w:r w:rsidR="00BA1B43">
        <w:rPr>
          <w:sz w:val="22"/>
        </w:rPr>
        <w:t xml:space="preserve">ntation of ideas gained </w:t>
      </w:r>
      <w:r w:rsidR="00A2403B">
        <w:rPr>
          <w:sz w:val="22"/>
        </w:rPr>
        <w:t xml:space="preserve">in </w:t>
      </w:r>
      <w:r w:rsidR="00BA1B43">
        <w:rPr>
          <w:sz w:val="22"/>
        </w:rPr>
        <w:t>PD . . . avoiding the “Shelf of Shame” (</w:t>
      </w:r>
      <w:r w:rsidR="007841BD">
        <w:rPr>
          <w:sz w:val="22"/>
        </w:rPr>
        <w:t>kudos to Dana Childress for that reference.)</w:t>
      </w:r>
    </w:p>
    <w:p w:rsidR="007841BD" w:rsidRDefault="007841BD" w:rsidP="00093197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</w:r>
      <w:r w:rsidRPr="00935C79">
        <w:rPr>
          <w:sz w:val="22"/>
          <w:u w:val="single"/>
        </w:rPr>
        <w:t>N</w:t>
      </w:r>
      <w:r w:rsidR="00D90BFB" w:rsidRPr="00935C79">
        <w:rPr>
          <w:sz w:val="22"/>
          <w:u w:val="single"/>
        </w:rPr>
        <w:t>orthern</w:t>
      </w:r>
      <w:r w:rsidR="00D90BFB">
        <w:rPr>
          <w:sz w:val="22"/>
        </w:rPr>
        <w:t xml:space="preserve"> met on April 15</w:t>
      </w:r>
      <w:r w:rsidR="00C739B0">
        <w:rPr>
          <w:sz w:val="22"/>
        </w:rPr>
        <w:t>th</w:t>
      </w:r>
      <w:r w:rsidR="00D90BFB">
        <w:rPr>
          <w:sz w:val="22"/>
        </w:rPr>
        <w:t xml:space="preserve"> and determined that they would not move forward with an offering at this time.  They feel like their PD </w:t>
      </w:r>
      <w:r w:rsidR="001C0A6E">
        <w:rPr>
          <w:sz w:val="22"/>
        </w:rPr>
        <w:t>providers are overwhelmed right now for a multitude of reasons.</w:t>
      </w:r>
      <w:r w:rsidR="009E6ACB">
        <w:rPr>
          <w:sz w:val="22"/>
        </w:rPr>
        <w:t xml:space="preserve"> They will meet again on July 13</w:t>
      </w:r>
      <w:r w:rsidR="009E6ACB" w:rsidRPr="009E6ACB">
        <w:rPr>
          <w:sz w:val="22"/>
          <w:vertAlign w:val="superscript"/>
        </w:rPr>
        <w:t>th</w:t>
      </w:r>
      <w:r w:rsidR="009E6ACB">
        <w:rPr>
          <w:sz w:val="22"/>
        </w:rPr>
        <w:t xml:space="preserve"> to regroup.</w:t>
      </w:r>
    </w:p>
    <w:p w:rsidR="00C739B0" w:rsidRDefault="00C739B0" w:rsidP="00093197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</w:r>
      <w:r w:rsidRPr="00B23AB6">
        <w:rPr>
          <w:sz w:val="22"/>
          <w:u w:val="single"/>
        </w:rPr>
        <w:t>Piedmont</w:t>
      </w:r>
      <w:r>
        <w:rPr>
          <w:sz w:val="22"/>
        </w:rPr>
        <w:t xml:space="preserve"> met on April 9</w:t>
      </w:r>
      <w:r w:rsidRPr="00C739B0">
        <w:rPr>
          <w:sz w:val="22"/>
          <w:vertAlign w:val="superscript"/>
        </w:rPr>
        <w:t>th</w:t>
      </w:r>
      <w:r>
        <w:rPr>
          <w:sz w:val="22"/>
        </w:rPr>
        <w:t xml:space="preserve"> and </w:t>
      </w:r>
      <w:r w:rsidR="00043908">
        <w:rPr>
          <w:sz w:val="22"/>
        </w:rPr>
        <w:t>concluded that their members needed training on converting face-to-face training to virtual, especially aligning with VCPD 101 content.  They did not conclude with a definite plan for implementation.</w:t>
      </w:r>
    </w:p>
    <w:p w:rsidR="001177AC" w:rsidRDefault="00043908" w:rsidP="001441E0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</w:r>
      <w:r w:rsidR="00B23AB6">
        <w:rPr>
          <w:sz w:val="22"/>
          <w:u w:val="single"/>
        </w:rPr>
        <w:t>Eastern:</w:t>
      </w:r>
      <w:r w:rsidR="00B23AB6" w:rsidRPr="00A944D6">
        <w:rPr>
          <w:sz w:val="22"/>
        </w:rPr>
        <w:t xml:space="preserve"> </w:t>
      </w:r>
      <w:r w:rsidR="001441E0">
        <w:rPr>
          <w:sz w:val="22"/>
        </w:rPr>
        <w:t>Eastern Governance met last wee</w:t>
      </w:r>
      <w:r w:rsidR="000D6B92">
        <w:rPr>
          <w:sz w:val="22"/>
        </w:rPr>
        <w:t>k and also determined that their members need support in converting face-to-face training to virtual.  They are pursuing a training on online facilitation thr</w:t>
      </w:r>
      <w:r w:rsidR="00561C5E">
        <w:rPr>
          <w:sz w:val="22"/>
        </w:rPr>
        <w:t>ough the Nonprofit Learning Lab and are hoping to secure a group rate for participation.</w:t>
      </w:r>
      <w:r w:rsidR="001441E0">
        <w:rPr>
          <w:sz w:val="22"/>
        </w:rPr>
        <w:t xml:space="preserve"> </w:t>
      </w:r>
    </w:p>
    <w:p w:rsidR="00EC655C" w:rsidRDefault="00EC655C" w:rsidP="001177AC">
      <w:pPr>
        <w:spacing w:after="0" w:line="276" w:lineRule="auto"/>
        <w:rPr>
          <w:sz w:val="22"/>
        </w:rPr>
      </w:pPr>
    </w:p>
    <w:p w:rsidR="008E0430" w:rsidRDefault="008E0430" w:rsidP="00F314A2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 w:rsidRPr="00D647EC">
        <w:rPr>
          <w:sz w:val="22"/>
        </w:rPr>
        <w:t>VCPD Higher Education Faculty Institute</w:t>
      </w:r>
    </w:p>
    <w:p w:rsidR="00CD6B6B" w:rsidRDefault="008E0430" w:rsidP="008E0430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311769">
        <w:rPr>
          <w:sz w:val="22"/>
        </w:rPr>
        <w:t xml:space="preserve">Cori, Deana, </w:t>
      </w:r>
      <w:r w:rsidR="007437E8">
        <w:rPr>
          <w:sz w:val="22"/>
        </w:rPr>
        <w:t xml:space="preserve">Jaye, </w:t>
      </w:r>
      <w:proofErr w:type="spellStart"/>
      <w:r w:rsidR="00311769">
        <w:rPr>
          <w:sz w:val="22"/>
        </w:rPr>
        <w:t>M</w:t>
      </w:r>
      <w:r w:rsidR="001E772E">
        <w:rPr>
          <w:sz w:val="22"/>
        </w:rPr>
        <w:t>i</w:t>
      </w:r>
      <w:r w:rsidR="00311769">
        <w:rPr>
          <w:sz w:val="22"/>
        </w:rPr>
        <w:t>ckie</w:t>
      </w:r>
      <w:proofErr w:type="spellEnd"/>
      <w:r w:rsidR="007437E8">
        <w:rPr>
          <w:sz w:val="22"/>
        </w:rPr>
        <w:t>, Sandy</w:t>
      </w:r>
      <w:r w:rsidR="00E76678">
        <w:rPr>
          <w:sz w:val="22"/>
        </w:rPr>
        <w:t>,</w:t>
      </w:r>
      <w:r w:rsidR="007437E8">
        <w:rPr>
          <w:sz w:val="22"/>
        </w:rPr>
        <w:t xml:space="preserve"> </w:t>
      </w:r>
      <w:r w:rsidR="00311769">
        <w:rPr>
          <w:sz w:val="22"/>
        </w:rPr>
        <w:t>and Yaoying Xu (ECSE at VCU)</w:t>
      </w:r>
      <w:r w:rsidR="007437E8">
        <w:rPr>
          <w:sz w:val="22"/>
        </w:rPr>
        <w:t xml:space="preserve"> are planning a VCPD Higher Education Faculty Institute for fall. </w:t>
      </w:r>
      <w:r w:rsidR="005F1549">
        <w:rPr>
          <w:sz w:val="22"/>
        </w:rPr>
        <w:t xml:space="preserve"> This will be </w:t>
      </w:r>
      <w:r w:rsidR="008B2208">
        <w:rPr>
          <w:sz w:val="22"/>
        </w:rPr>
        <w:t xml:space="preserve">a virtual event in light of the unknown safety of </w:t>
      </w:r>
      <w:r w:rsidR="00D00124">
        <w:rPr>
          <w:sz w:val="22"/>
        </w:rPr>
        <w:t xml:space="preserve">in-person events in the fall, likely loss of travel funds for faculty, etc.  </w:t>
      </w:r>
      <w:r w:rsidR="009C1A1E">
        <w:rPr>
          <w:sz w:val="22"/>
        </w:rPr>
        <w:t xml:space="preserve">Funding for the Faculty Institute is available through </w:t>
      </w:r>
      <w:proofErr w:type="spellStart"/>
      <w:r w:rsidR="009C1A1E">
        <w:rPr>
          <w:sz w:val="22"/>
        </w:rPr>
        <w:t>Yaoying’</w:t>
      </w:r>
      <w:r w:rsidR="0059572D">
        <w:rPr>
          <w:sz w:val="22"/>
        </w:rPr>
        <w:t>s</w:t>
      </w:r>
      <w:proofErr w:type="spellEnd"/>
      <w:r w:rsidR="0059572D">
        <w:rPr>
          <w:sz w:val="22"/>
        </w:rPr>
        <w:t xml:space="preserve"> </w:t>
      </w:r>
      <w:r w:rsidR="009C1A1E">
        <w:rPr>
          <w:sz w:val="22"/>
        </w:rPr>
        <w:t>personnel preparation grant</w:t>
      </w:r>
      <w:r w:rsidR="008D6875">
        <w:rPr>
          <w:sz w:val="22"/>
        </w:rPr>
        <w:t xml:space="preserve"> (Project KSR)</w:t>
      </w:r>
      <w:r w:rsidR="009C1A1E">
        <w:rPr>
          <w:sz w:val="22"/>
        </w:rPr>
        <w:t xml:space="preserve">, the Part C Office, and possibly </w:t>
      </w:r>
      <w:r w:rsidR="008D6875">
        <w:rPr>
          <w:sz w:val="22"/>
        </w:rPr>
        <w:t>Dr. Keith Sutherland’s B</w:t>
      </w:r>
      <w:r w:rsidR="0059572D">
        <w:rPr>
          <w:sz w:val="22"/>
        </w:rPr>
        <w:t>EST in CLASS grant (VCU.)</w:t>
      </w:r>
      <w:r w:rsidR="00CD6B6B">
        <w:rPr>
          <w:sz w:val="22"/>
        </w:rPr>
        <w:t xml:space="preserve">  Jaye </w:t>
      </w:r>
      <w:r w:rsidR="008C7373">
        <w:rPr>
          <w:sz w:val="22"/>
        </w:rPr>
        <w:t xml:space="preserve">has </w:t>
      </w:r>
      <w:r w:rsidR="00CD6B6B">
        <w:rPr>
          <w:sz w:val="22"/>
        </w:rPr>
        <w:t>contact</w:t>
      </w:r>
      <w:r w:rsidR="008C7373">
        <w:rPr>
          <w:sz w:val="22"/>
        </w:rPr>
        <w:t xml:space="preserve">ed </w:t>
      </w:r>
      <w:r w:rsidR="00CD6B6B">
        <w:rPr>
          <w:sz w:val="22"/>
        </w:rPr>
        <w:t>key faculty members for input regarding a virtual training in October</w:t>
      </w:r>
      <w:r w:rsidR="001E2A7A">
        <w:rPr>
          <w:sz w:val="22"/>
        </w:rPr>
        <w:t xml:space="preserve"> </w:t>
      </w:r>
      <w:r w:rsidR="008C7373">
        <w:rPr>
          <w:sz w:val="22"/>
        </w:rPr>
        <w:t xml:space="preserve">and they were </w:t>
      </w:r>
      <w:r w:rsidR="0007698A">
        <w:rPr>
          <w:sz w:val="22"/>
        </w:rPr>
        <w:t xml:space="preserve">in agreement. </w:t>
      </w:r>
      <w:r w:rsidR="00CD6B6B">
        <w:rPr>
          <w:sz w:val="22"/>
        </w:rPr>
        <w:t xml:space="preserve">Yaoying </w:t>
      </w:r>
      <w:r w:rsidR="008C7373">
        <w:rPr>
          <w:sz w:val="22"/>
        </w:rPr>
        <w:t xml:space="preserve">has identified </w:t>
      </w:r>
      <w:r w:rsidR="00CD6B6B">
        <w:rPr>
          <w:sz w:val="22"/>
        </w:rPr>
        <w:t>keynote presenters from the University of Kansas—Drs. Charles Greenwood and Judith Carta.</w:t>
      </w:r>
      <w:r w:rsidR="0007698A">
        <w:rPr>
          <w:sz w:val="22"/>
        </w:rPr>
        <w:t xml:space="preserve">  The group will meet again on May 21 to narrow down potential topics for the keynote presentations, additional content for the agenda, and a date and time.</w:t>
      </w:r>
      <w:r w:rsidR="008C7373">
        <w:rPr>
          <w:sz w:val="22"/>
        </w:rPr>
        <w:t xml:space="preserve"> </w:t>
      </w:r>
    </w:p>
    <w:p w:rsidR="005C6B27" w:rsidRDefault="005C6B27" w:rsidP="008E0430">
      <w:pPr>
        <w:spacing w:after="0" w:line="276" w:lineRule="auto"/>
        <w:rPr>
          <w:sz w:val="22"/>
        </w:rPr>
      </w:pPr>
    </w:p>
    <w:p w:rsidR="00FD3A82" w:rsidRDefault="00FD3A82" w:rsidP="008E0430">
      <w:pPr>
        <w:spacing w:after="0" w:line="276" w:lineRule="auto"/>
        <w:rPr>
          <w:sz w:val="22"/>
        </w:rPr>
      </w:pPr>
    </w:p>
    <w:p w:rsidR="00FD3A82" w:rsidRPr="00FD3A82" w:rsidRDefault="005C6B27" w:rsidP="00F314A2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Pointers for PD Providers</w:t>
      </w:r>
      <w:r>
        <w:rPr>
          <w:sz w:val="22"/>
        </w:rPr>
        <w:tab/>
      </w:r>
    </w:p>
    <w:p w:rsidR="00A944D6" w:rsidRDefault="005C6B27" w:rsidP="008E0430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8A2C4C">
        <w:rPr>
          <w:sz w:val="22"/>
        </w:rPr>
        <w:t xml:space="preserve">Three issues of our Constant Contact </w:t>
      </w:r>
      <w:r w:rsidR="00C24D82">
        <w:rPr>
          <w:sz w:val="22"/>
        </w:rPr>
        <w:t>tips for PD providers have been distributed to date.</w:t>
      </w:r>
      <w:r w:rsidR="00B254C7">
        <w:rPr>
          <w:sz w:val="22"/>
        </w:rPr>
        <w:t xml:space="preserve">  </w:t>
      </w:r>
      <w:r w:rsidR="00AD5FE1">
        <w:rPr>
          <w:sz w:val="22"/>
        </w:rPr>
        <w:t>The May 1</w:t>
      </w:r>
      <w:r w:rsidR="00AD5FE1" w:rsidRPr="00AD5FE1">
        <w:rPr>
          <w:sz w:val="22"/>
          <w:vertAlign w:val="superscript"/>
        </w:rPr>
        <w:t>st</w:t>
      </w:r>
      <w:r w:rsidR="00AD5FE1">
        <w:rPr>
          <w:sz w:val="22"/>
        </w:rPr>
        <w:t xml:space="preserve"> </w:t>
      </w:r>
      <w:r w:rsidR="00633F61">
        <w:rPr>
          <w:sz w:val="22"/>
        </w:rPr>
        <w:t>issue went to 338 PD providers. Topics:</w:t>
      </w:r>
    </w:p>
    <w:p w:rsidR="00C24D82" w:rsidRPr="007B6308" w:rsidRDefault="00065501" w:rsidP="007B6308">
      <w:pPr>
        <w:pStyle w:val="ListParagraph"/>
        <w:numPr>
          <w:ilvl w:val="0"/>
          <w:numId w:val="15"/>
        </w:numPr>
        <w:spacing w:after="0" w:line="276" w:lineRule="auto"/>
        <w:rPr>
          <w:sz w:val="22"/>
        </w:rPr>
      </w:pPr>
      <w:r w:rsidRPr="007B6308">
        <w:rPr>
          <w:sz w:val="22"/>
        </w:rPr>
        <w:t>Use the Microphone. Please. (March 30)</w:t>
      </w:r>
    </w:p>
    <w:p w:rsidR="00065501" w:rsidRPr="007B6308" w:rsidRDefault="00065501" w:rsidP="007B6308">
      <w:pPr>
        <w:pStyle w:val="ListParagraph"/>
        <w:numPr>
          <w:ilvl w:val="0"/>
          <w:numId w:val="15"/>
        </w:numPr>
        <w:spacing w:after="0" w:line="276" w:lineRule="auto"/>
        <w:rPr>
          <w:sz w:val="22"/>
        </w:rPr>
      </w:pPr>
      <w:r w:rsidRPr="007B6308">
        <w:rPr>
          <w:sz w:val="22"/>
        </w:rPr>
        <w:t>Adults Need Interactions, Too!  Openers for Virtual Meetings</w:t>
      </w:r>
      <w:r w:rsidR="00EB0061" w:rsidRPr="007B6308">
        <w:rPr>
          <w:sz w:val="22"/>
        </w:rPr>
        <w:t xml:space="preserve"> </w:t>
      </w:r>
      <w:r w:rsidR="00F24A3D" w:rsidRPr="007B6308">
        <w:rPr>
          <w:sz w:val="22"/>
        </w:rPr>
        <w:t>(April 16)</w:t>
      </w:r>
    </w:p>
    <w:p w:rsidR="00F24A3D" w:rsidRPr="007B6308" w:rsidRDefault="00F24A3D" w:rsidP="007B6308">
      <w:pPr>
        <w:pStyle w:val="ListParagraph"/>
        <w:numPr>
          <w:ilvl w:val="0"/>
          <w:numId w:val="15"/>
        </w:numPr>
        <w:spacing w:after="0" w:line="276" w:lineRule="auto"/>
        <w:rPr>
          <w:sz w:val="22"/>
        </w:rPr>
      </w:pPr>
      <w:r w:rsidRPr="007B6308">
        <w:rPr>
          <w:sz w:val="22"/>
        </w:rPr>
        <w:t>Looking for Pictures? Free Image Resources (April 30)</w:t>
      </w:r>
    </w:p>
    <w:p w:rsidR="00633F61" w:rsidRDefault="0085789B" w:rsidP="008E0430">
      <w:pPr>
        <w:spacing w:after="0" w:line="276" w:lineRule="auto"/>
        <w:rPr>
          <w:sz w:val="22"/>
        </w:rPr>
      </w:pPr>
      <w:r>
        <w:rPr>
          <w:sz w:val="22"/>
        </w:rPr>
        <w:t>The a</w:t>
      </w:r>
      <w:r w:rsidR="00633F61">
        <w:rPr>
          <w:sz w:val="22"/>
        </w:rPr>
        <w:t xml:space="preserve">verage open rate for these first three is 48%.  </w:t>
      </w:r>
      <w:r w:rsidR="00753F08">
        <w:rPr>
          <w:sz w:val="22"/>
        </w:rPr>
        <w:t>Data from Constant Contact indicates that the average open rate is 13.94%.</w:t>
      </w:r>
      <w:r w:rsidR="007B6308">
        <w:rPr>
          <w:sz w:val="22"/>
        </w:rPr>
        <w:t xml:space="preserve">  30% is considered a top tier score.</w:t>
      </w:r>
    </w:p>
    <w:p w:rsidR="00753F08" w:rsidRPr="007B6308" w:rsidRDefault="00753F08" w:rsidP="007B6308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7B6308">
        <w:rPr>
          <w:sz w:val="22"/>
        </w:rPr>
        <w:lastRenderedPageBreak/>
        <w:t>Higher Education: 16.37%</w:t>
      </w:r>
    </w:p>
    <w:p w:rsidR="00A40036" w:rsidRPr="007B6308" w:rsidRDefault="00A40036" w:rsidP="007B6308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7B6308">
        <w:rPr>
          <w:sz w:val="22"/>
        </w:rPr>
        <w:t>Government Service/Agency: 20.42%</w:t>
      </w:r>
    </w:p>
    <w:p w:rsidR="00A40036" w:rsidRPr="007B6308" w:rsidRDefault="00645A9D" w:rsidP="007B6308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7B6308">
        <w:rPr>
          <w:sz w:val="22"/>
        </w:rPr>
        <w:t>Health</w:t>
      </w:r>
      <w:r w:rsidR="00A40036" w:rsidRPr="007B6308">
        <w:rPr>
          <w:sz w:val="22"/>
        </w:rPr>
        <w:t>/Social Services: 16.88%</w:t>
      </w:r>
    </w:p>
    <w:p w:rsidR="00A40036" w:rsidRPr="007B6308" w:rsidRDefault="00A40036" w:rsidP="007B6308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7B6308">
        <w:rPr>
          <w:sz w:val="22"/>
        </w:rPr>
        <w:t>Consultant/Training: 11.23%</w:t>
      </w:r>
    </w:p>
    <w:p w:rsidR="0086796A" w:rsidRDefault="0085789B" w:rsidP="008E0430">
      <w:pPr>
        <w:spacing w:after="0" w:line="276" w:lineRule="auto"/>
        <w:rPr>
          <w:sz w:val="22"/>
        </w:rPr>
      </w:pPr>
      <w:r>
        <w:rPr>
          <w:sz w:val="22"/>
        </w:rPr>
        <w:t xml:space="preserve">Distribution of future issues is scheduled for the third Thursday of each month.  </w:t>
      </w:r>
    </w:p>
    <w:p w:rsidR="00F24A3D" w:rsidRDefault="00F24A3D" w:rsidP="008E0430">
      <w:pPr>
        <w:spacing w:after="0" w:line="276" w:lineRule="auto"/>
        <w:rPr>
          <w:sz w:val="22"/>
        </w:rPr>
      </w:pPr>
    </w:p>
    <w:p w:rsidR="00065501" w:rsidRDefault="00065501" w:rsidP="008E0430">
      <w:pPr>
        <w:spacing w:after="0" w:line="276" w:lineRule="auto"/>
        <w:rPr>
          <w:sz w:val="22"/>
        </w:rPr>
      </w:pPr>
    </w:p>
    <w:p w:rsidR="00A944D6" w:rsidRDefault="00B05AD5" w:rsidP="00B05AD5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Funding for 2020-21</w:t>
      </w:r>
    </w:p>
    <w:p w:rsidR="00B05AD5" w:rsidRPr="00B05AD5" w:rsidRDefault="00B05AD5" w:rsidP="00B05AD5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</w:r>
      <w:r w:rsidR="00230AAB">
        <w:rPr>
          <w:sz w:val="22"/>
        </w:rPr>
        <w:t>Sandy Wilberger shared that t</w:t>
      </w:r>
      <w:r>
        <w:rPr>
          <w:sz w:val="22"/>
        </w:rPr>
        <w:t xml:space="preserve">he contract with VDSS . . . </w:t>
      </w:r>
    </w:p>
    <w:p w:rsidR="00CE219E" w:rsidRDefault="00CE219E" w:rsidP="008E0430">
      <w:pPr>
        <w:spacing w:after="0" w:line="276" w:lineRule="auto"/>
        <w:rPr>
          <w:sz w:val="22"/>
        </w:rPr>
      </w:pPr>
    </w:p>
    <w:p w:rsidR="00B05AD5" w:rsidRDefault="00B05AD5" w:rsidP="008E0430">
      <w:pPr>
        <w:spacing w:after="0" w:line="276" w:lineRule="auto"/>
        <w:rPr>
          <w:sz w:val="22"/>
        </w:rPr>
      </w:pPr>
    </w:p>
    <w:p w:rsidR="008E0430" w:rsidRPr="00B05AD5" w:rsidRDefault="00B05AD5" w:rsidP="00B05AD5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 xml:space="preserve">Strategic Planning </w:t>
      </w:r>
      <w:r w:rsidR="00E76678" w:rsidRPr="00B05AD5">
        <w:rPr>
          <w:sz w:val="22"/>
        </w:rPr>
        <w:tab/>
      </w:r>
    </w:p>
    <w:p w:rsidR="0060791B" w:rsidRDefault="00230AAB" w:rsidP="00230AAB">
      <w:pPr>
        <w:spacing w:after="0" w:line="276" w:lineRule="auto"/>
        <w:rPr>
          <w:sz w:val="22"/>
        </w:rPr>
      </w:pPr>
      <w:r>
        <w:rPr>
          <w:sz w:val="22"/>
        </w:rPr>
        <w:tab/>
        <w:t xml:space="preserve">Our planned Strategic Planning Retreat planned for May 4th was cancelled due to the Governor’s stay-safe-at-home directive.  </w:t>
      </w:r>
    </w:p>
    <w:p w:rsidR="00230AAB" w:rsidRDefault="00230AAB" w:rsidP="00230AAB">
      <w:pPr>
        <w:spacing w:after="0" w:line="276" w:lineRule="auto"/>
        <w:rPr>
          <w:sz w:val="22"/>
        </w:rPr>
      </w:pPr>
    </w:p>
    <w:p w:rsidR="00230AAB" w:rsidRPr="00CE219E" w:rsidRDefault="00230AAB" w:rsidP="00230AAB">
      <w:pPr>
        <w:spacing w:after="0" w:line="276" w:lineRule="auto"/>
        <w:rPr>
          <w:sz w:val="22"/>
        </w:rPr>
      </w:pPr>
    </w:p>
    <w:p w:rsidR="008E023D" w:rsidRDefault="008E023D" w:rsidP="00F314A2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 w:rsidRPr="00417550">
        <w:rPr>
          <w:sz w:val="22"/>
        </w:rPr>
        <w:t xml:space="preserve">Agenda for </w:t>
      </w:r>
      <w:r w:rsidR="008B731D">
        <w:rPr>
          <w:sz w:val="22"/>
        </w:rPr>
        <w:t xml:space="preserve">June </w:t>
      </w:r>
      <w:r w:rsidR="00BF59D4">
        <w:rPr>
          <w:sz w:val="22"/>
        </w:rPr>
        <w:t>9</w:t>
      </w:r>
      <w:r>
        <w:rPr>
          <w:sz w:val="22"/>
        </w:rPr>
        <w:t xml:space="preserve">, 2020 </w:t>
      </w:r>
      <w:r w:rsidRPr="00417550">
        <w:rPr>
          <w:sz w:val="22"/>
        </w:rPr>
        <w:t>VCPD Meeting</w:t>
      </w:r>
    </w:p>
    <w:p w:rsidR="00A94BC9" w:rsidRDefault="00D83C2D" w:rsidP="00A94BC9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  <w:t>The June 9</w:t>
      </w:r>
      <w:r w:rsidRPr="00D83C2D">
        <w:rPr>
          <w:sz w:val="22"/>
          <w:vertAlign w:val="superscript"/>
        </w:rPr>
        <w:t>th</w:t>
      </w:r>
      <w:r>
        <w:rPr>
          <w:sz w:val="22"/>
        </w:rPr>
        <w:t xml:space="preserve"> VCPD meeting will now be a virtual meeting.  Katie Squib will be our feature</w:t>
      </w:r>
      <w:r w:rsidR="00B041F5">
        <w:rPr>
          <w:sz w:val="22"/>
        </w:rPr>
        <w:t>d</w:t>
      </w:r>
      <w:r>
        <w:rPr>
          <w:sz w:val="22"/>
        </w:rPr>
        <w:t xml:space="preserve"> speaker discussing how to offer Communities of Learning.  Katie has been leading </w:t>
      </w:r>
      <w:r w:rsidR="007E60B4">
        <w:rPr>
          <w:sz w:val="22"/>
        </w:rPr>
        <w:t xml:space="preserve">virtual </w:t>
      </w:r>
      <w:proofErr w:type="spellStart"/>
      <w:r>
        <w:rPr>
          <w:sz w:val="22"/>
        </w:rPr>
        <w:t>CoLs</w:t>
      </w:r>
      <w:proofErr w:type="spellEnd"/>
      <w:r>
        <w:rPr>
          <w:sz w:val="22"/>
        </w:rPr>
        <w:t xml:space="preserve"> for Virginia Q</w:t>
      </w:r>
      <w:r w:rsidR="007E60B4">
        <w:rPr>
          <w:sz w:val="22"/>
        </w:rPr>
        <w:t>uality.</w:t>
      </w:r>
    </w:p>
    <w:p w:rsidR="00A94BC9" w:rsidRPr="00A94BC9" w:rsidRDefault="00A94BC9" w:rsidP="00A94BC9">
      <w:pPr>
        <w:pStyle w:val="ListParagraph"/>
        <w:rPr>
          <w:sz w:val="22"/>
        </w:rPr>
      </w:pPr>
    </w:p>
    <w:p w:rsidR="00A66E3C" w:rsidRDefault="00A66E3C" w:rsidP="00B44546">
      <w:pPr>
        <w:pStyle w:val="ListParagraph"/>
        <w:spacing w:after="0" w:line="276" w:lineRule="auto"/>
        <w:ind w:left="0"/>
        <w:rPr>
          <w:sz w:val="22"/>
        </w:rPr>
      </w:pPr>
    </w:p>
    <w:p w:rsidR="00791430" w:rsidRDefault="003324AF" w:rsidP="00F314A2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 xml:space="preserve"> </w:t>
      </w:r>
      <w:r w:rsidR="00791430">
        <w:rPr>
          <w:sz w:val="22"/>
        </w:rPr>
        <w:t>Future Topic for Decision-Making</w:t>
      </w:r>
    </w:p>
    <w:p w:rsidR="008E200D" w:rsidRDefault="008E200D" w:rsidP="00F314A2">
      <w:pPr>
        <w:pStyle w:val="ListParagraph"/>
        <w:numPr>
          <w:ilvl w:val="0"/>
          <w:numId w:val="2"/>
        </w:numPr>
        <w:spacing w:after="0" w:line="276" w:lineRule="auto"/>
        <w:rPr>
          <w:sz w:val="22"/>
        </w:rPr>
      </w:pPr>
      <w:r>
        <w:rPr>
          <w:sz w:val="22"/>
        </w:rPr>
        <w:t xml:space="preserve">Partnership Agreement extends through </w:t>
      </w:r>
      <w:r w:rsidR="00B8707A">
        <w:rPr>
          <w:sz w:val="22"/>
        </w:rPr>
        <w:t xml:space="preserve">December 31, </w:t>
      </w:r>
      <w:r>
        <w:rPr>
          <w:sz w:val="22"/>
        </w:rPr>
        <w:t>2021</w:t>
      </w:r>
    </w:p>
    <w:p w:rsidR="00E624BD" w:rsidRDefault="00E624BD" w:rsidP="00E624BD">
      <w:pPr>
        <w:spacing w:after="0" w:line="276" w:lineRule="auto"/>
        <w:rPr>
          <w:sz w:val="22"/>
        </w:rPr>
      </w:pPr>
    </w:p>
    <w:p w:rsidR="00E624BD" w:rsidRDefault="00E624BD" w:rsidP="00E624BD">
      <w:pPr>
        <w:spacing w:after="0" w:line="276" w:lineRule="auto"/>
        <w:rPr>
          <w:sz w:val="22"/>
        </w:rPr>
      </w:pPr>
    </w:p>
    <w:p w:rsidR="0045547D" w:rsidRPr="003324AF" w:rsidRDefault="003324AF" w:rsidP="00F314A2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 xml:space="preserve"> </w:t>
      </w:r>
      <w:r w:rsidR="0045547D" w:rsidRPr="003324AF">
        <w:rPr>
          <w:sz w:val="22"/>
        </w:rPr>
        <w:t>Continuous Improvement</w:t>
      </w:r>
    </w:p>
    <w:p w:rsidR="00BD3298" w:rsidRDefault="00BD3298" w:rsidP="003D500A">
      <w:pPr>
        <w:spacing w:after="0" w:line="276" w:lineRule="auto"/>
        <w:rPr>
          <w:sz w:val="22"/>
        </w:rPr>
      </w:pPr>
    </w:p>
    <w:p w:rsidR="009B5230" w:rsidRDefault="009B5230">
      <w:pPr>
        <w:rPr>
          <w:rFonts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0E93" w:rsidRPr="00A66E3C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05DC2" w:rsidRPr="0026627E" w:rsidRDefault="009C0E93" w:rsidP="0026627E">
            <w:pPr>
              <w:spacing w:line="276" w:lineRule="auto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Governance Meeting Dates</w:t>
            </w:r>
          </w:p>
          <w:p w:rsidR="00805DC2" w:rsidRPr="002C6F2C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June 2</w:t>
            </w:r>
          </w:p>
          <w:p w:rsidR="00805DC2" w:rsidRPr="002C6F2C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September 1</w:t>
            </w:r>
          </w:p>
          <w:p w:rsidR="00805DC2" w:rsidRPr="002C6F2C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October 6</w:t>
            </w:r>
          </w:p>
          <w:p w:rsidR="00805DC2" w:rsidRPr="002C6F2C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November 3</w:t>
            </w:r>
          </w:p>
          <w:p w:rsidR="00805DC2" w:rsidRPr="002C6F2C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December 1</w:t>
            </w:r>
          </w:p>
          <w:p w:rsidR="009B5230" w:rsidRPr="002C6F2C" w:rsidRDefault="009B5230" w:rsidP="007A35CC">
            <w:pPr>
              <w:spacing w:line="276" w:lineRule="auto"/>
              <w:rPr>
                <w:rFonts w:cs="Arial"/>
                <w:sz w:val="22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93C63" w:rsidRPr="00BF59D4" w:rsidRDefault="00805DC2" w:rsidP="00BF59D4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VCPD Meeting Dates</w:t>
            </w:r>
          </w:p>
          <w:p w:rsidR="00993C63" w:rsidRPr="002C6F2C" w:rsidRDefault="00BF59D4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June 9 (F2F changed to virtual)</w:t>
            </w:r>
          </w:p>
          <w:p w:rsidR="00993C63" w:rsidRPr="002C6F2C" w:rsidRDefault="00993C63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 xml:space="preserve">September 8 </w:t>
            </w:r>
          </w:p>
          <w:p w:rsidR="00993C63" w:rsidRPr="002C6F2C" w:rsidRDefault="00993C63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November 10 (F2F)</w:t>
            </w:r>
          </w:p>
          <w:p w:rsidR="00993C63" w:rsidRPr="002C6F2C" w:rsidRDefault="00993C63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December 8</w:t>
            </w:r>
          </w:p>
          <w:p w:rsidR="00993C63" w:rsidRPr="002C6F2C" w:rsidRDefault="00993C63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</w:p>
        </w:tc>
      </w:tr>
      <w:tr w:rsidR="007A35CC" w:rsidRPr="00A66E3C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Default="007A35CC" w:rsidP="002F038A">
            <w:pPr>
              <w:spacing w:line="276" w:lineRule="auto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Inclusive Practices Task Force Dates</w:t>
            </w:r>
          </w:p>
          <w:p w:rsidR="007A35CC" w:rsidRPr="002C6F2C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May 18</w:t>
            </w:r>
          </w:p>
          <w:p w:rsidR="007A35CC" w:rsidRPr="002C6F2C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July 27</w:t>
            </w:r>
          </w:p>
          <w:p w:rsidR="007A35CC" w:rsidRPr="002C6F2C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September 28</w:t>
            </w:r>
          </w:p>
          <w:p w:rsidR="007A35CC" w:rsidRPr="002C6F2C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November 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Default="007A35CC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R</w:t>
            </w:r>
            <w:r w:rsidR="00216EF0" w:rsidRPr="002C6F2C">
              <w:rPr>
                <w:rFonts w:cs="Arial"/>
                <w:sz w:val="22"/>
                <w:u w:val="single"/>
              </w:rPr>
              <w:t>egional Summit Dates</w:t>
            </w:r>
          </w:p>
          <w:p w:rsidR="00CE219E" w:rsidRPr="00FD3A82" w:rsidRDefault="00CE219E" w:rsidP="00F314A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sz w:val="22"/>
              </w:rPr>
            </w:pPr>
            <w:r w:rsidRPr="00FD3A82">
              <w:rPr>
                <w:rFonts w:cs="Arial"/>
                <w:sz w:val="22"/>
              </w:rPr>
              <w:t>Central</w:t>
            </w:r>
            <w:r w:rsidR="00FD3A82" w:rsidRPr="00FD3A82">
              <w:rPr>
                <w:rFonts w:cs="Arial"/>
                <w:sz w:val="22"/>
              </w:rPr>
              <w:t>: May 22 virtual</w:t>
            </w:r>
          </w:p>
          <w:p w:rsidR="00CE219E" w:rsidRPr="002C6F2C" w:rsidRDefault="00CE219E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</w:p>
          <w:p w:rsidR="007A35CC" w:rsidRPr="002C6F2C" w:rsidRDefault="007A35CC" w:rsidP="002F038A">
            <w:pPr>
              <w:pStyle w:val="ListParagraph"/>
              <w:spacing w:line="276" w:lineRule="auto"/>
              <w:rPr>
                <w:rFonts w:cs="Arial"/>
                <w:sz w:val="22"/>
              </w:rPr>
            </w:pPr>
          </w:p>
        </w:tc>
      </w:tr>
    </w:tbl>
    <w:p w:rsidR="0040598E" w:rsidRDefault="0040598E" w:rsidP="00A66E3C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p w:rsidR="007D02B8" w:rsidRDefault="00DE4FFB" w:rsidP="00A66E3C">
      <w:pPr>
        <w:pStyle w:val="ListParagraph"/>
        <w:spacing w:after="0" w:line="276" w:lineRule="auto"/>
        <w:rPr>
          <w:rFonts w:cs="Arial"/>
          <w:sz w:val="21"/>
          <w:szCs w:val="21"/>
        </w:rPr>
      </w:pPr>
      <w:r w:rsidRPr="00E703F9">
        <w:rPr>
          <w:rFonts w:cs="Arial"/>
          <w:sz w:val="21"/>
          <w:szCs w:val="21"/>
          <w:highlight w:val="yellow"/>
        </w:rPr>
        <w:t>NOTES LEFT FROM MARCH ARE BELOW</w:t>
      </w:r>
    </w:p>
    <w:p w:rsidR="007D02B8" w:rsidRDefault="007D02B8" w:rsidP="00A66E3C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p w:rsidR="007D02B8" w:rsidRDefault="007D02B8" w:rsidP="007D02B8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Strategic Planning</w:t>
      </w:r>
    </w:p>
    <w:p w:rsidR="007D02B8" w:rsidRDefault="007D02B8" w:rsidP="007D02B8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lastRenderedPageBreak/>
        <w:tab/>
        <w:t>Goals in Current Plan:</w:t>
      </w:r>
    </w:p>
    <w:p w:rsidR="007D02B8" w:rsidRDefault="007D02B8" w:rsidP="007D02B8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Promote collaboration in EC PD.</w:t>
      </w:r>
    </w:p>
    <w:p w:rsidR="007D02B8" w:rsidRDefault="007D02B8" w:rsidP="007D02B8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Enhance KSAs of EC PD providers.</w:t>
      </w:r>
    </w:p>
    <w:p w:rsidR="007D02B8" w:rsidRDefault="007D02B8" w:rsidP="007D02B8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Improve the KSAs of EC direct service providers.</w:t>
      </w:r>
    </w:p>
    <w:p w:rsidR="007D02B8" w:rsidRDefault="007D02B8" w:rsidP="007D02B8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Support college and university faculty in preparing EC direct service providers.</w:t>
      </w:r>
    </w:p>
    <w:p w:rsidR="007D02B8" w:rsidRDefault="007D02B8" w:rsidP="007D02B8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Promote the use of inclusive practices in EC.</w:t>
      </w:r>
    </w:p>
    <w:p w:rsidR="007D02B8" w:rsidRDefault="007D02B8" w:rsidP="007D02B8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Promote high quality PD.</w:t>
      </w:r>
    </w:p>
    <w:p w:rsidR="007D02B8" w:rsidRDefault="007D02B8" w:rsidP="007D02B8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Embed VCPD into Virginia’s EC initiatives.</w:t>
      </w:r>
    </w:p>
    <w:p w:rsidR="007D02B8" w:rsidRDefault="007D02B8" w:rsidP="007D02B8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Increase awareness of VCPD and VCPD resources.</w:t>
      </w:r>
    </w:p>
    <w:p w:rsidR="007D02B8" w:rsidRDefault="007D02B8" w:rsidP="007D02B8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Build capacity by sustaining/expanding financial, administrative and operational support.</w:t>
      </w:r>
    </w:p>
    <w:p w:rsidR="007D02B8" w:rsidRDefault="007D02B8" w:rsidP="007D02B8">
      <w:pPr>
        <w:pStyle w:val="ListParagraph"/>
        <w:spacing w:after="0" w:line="276" w:lineRule="auto"/>
        <w:ind w:left="1080"/>
        <w:rPr>
          <w:sz w:val="22"/>
        </w:rPr>
      </w:pPr>
    </w:p>
    <w:p w:rsidR="007D02B8" w:rsidRDefault="007D02B8" w:rsidP="007D02B8">
      <w:pPr>
        <w:pStyle w:val="ListParagraph"/>
        <w:spacing w:after="0" w:line="276" w:lineRule="auto"/>
        <w:ind w:left="360"/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Development of Contracts for 2020-21</w:t>
      </w:r>
    </w:p>
    <w:p w:rsidR="007D02B8" w:rsidRDefault="007D02B8" w:rsidP="007D02B8">
      <w:pPr>
        <w:spacing w:after="0" w:line="276" w:lineRule="auto"/>
        <w:rPr>
          <w:sz w:val="22"/>
        </w:rPr>
      </w:pPr>
      <w:r>
        <w:rPr>
          <w:sz w:val="22"/>
        </w:rPr>
        <w:tab/>
        <w:t>Current Deliverables in November 2019 VDSS Contract: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 xml:space="preserve">Coordinate/facilitate statewide VCPD Meetings 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Coordinate/facilitate Governance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Website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Support regional consortia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Support workgroup leaders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Facilitate enhancement of KSAs of EC PD providers, direct service providers, faculty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Represent VCPD on statewide initiatives impacting EC workforce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Support VDSS PD activities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 xml:space="preserve">Lead 2 sessions </w:t>
      </w:r>
      <w:r>
        <w:rPr>
          <w:sz w:val="22"/>
        </w:rPr>
        <w:t xml:space="preserve">of </w:t>
      </w:r>
      <w:r w:rsidRPr="00A94BC9">
        <w:rPr>
          <w:sz w:val="22"/>
        </w:rPr>
        <w:t>VCPD 101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Observe trainee implementation of VCPD 101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Lead 1 session of VCPD 102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Promote IMPACT Registry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Provide distance coaching to VCPD 101 and 102 participants</w:t>
      </w:r>
    </w:p>
    <w:p w:rsidR="007D02B8" w:rsidRPr="00A94BC9" w:rsidRDefault="007D02B8" w:rsidP="007D02B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 w:rsidRPr="00A94BC9">
        <w:rPr>
          <w:sz w:val="22"/>
        </w:rPr>
        <w:t>Pointers for PD Providers</w:t>
      </w:r>
    </w:p>
    <w:p w:rsidR="007D02B8" w:rsidRDefault="007D02B8" w:rsidP="007D02B8">
      <w:pPr>
        <w:pStyle w:val="ListParagraph"/>
        <w:spacing w:after="0" w:line="276" w:lineRule="auto"/>
        <w:ind w:left="1080"/>
        <w:rPr>
          <w:sz w:val="22"/>
        </w:rPr>
      </w:pPr>
    </w:p>
    <w:p w:rsidR="007D02B8" w:rsidRDefault="007D02B8" w:rsidP="007D02B8">
      <w:pPr>
        <w:pStyle w:val="ListParagraph"/>
        <w:spacing w:after="0" w:line="276" w:lineRule="auto"/>
        <w:rPr>
          <w:sz w:val="22"/>
        </w:rPr>
      </w:pPr>
      <w:r>
        <w:rPr>
          <w:sz w:val="22"/>
        </w:rPr>
        <w:t>Potential Deliverables Not Funded by VDSS/VDOE</w:t>
      </w:r>
    </w:p>
    <w:p w:rsidR="007D02B8" w:rsidRDefault="007D02B8" w:rsidP="007D02B8">
      <w:pPr>
        <w:pStyle w:val="ListParagraph"/>
        <w:numPr>
          <w:ilvl w:val="0"/>
          <w:numId w:val="11"/>
        </w:numPr>
        <w:spacing w:after="0" w:line="276" w:lineRule="auto"/>
        <w:rPr>
          <w:sz w:val="22"/>
        </w:rPr>
      </w:pPr>
      <w:r>
        <w:rPr>
          <w:sz w:val="22"/>
        </w:rPr>
        <w:t>PBC (coordination, training, ongoing support)</w:t>
      </w:r>
    </w:p>
    <w:p w:rsidR="007D02B8" w:rsidRDefault="007D02B8" w:rsidP="007D02B8">
      <w:pPr>
        <w:pStyle w:val="ListParagraph"/>
        <w:numPr>
          <w:ilvl w:val="0"/>
          <w:numId w:val="11"/>
        </w:numPr>
        <w:spacing w:after="0" w:line="276" w:lineRule="auto"/>
        <w:rPr>
          <w:sz w:val="22"/>
        </w:rPr>
      </w:pPr>
      <w:r>
        <w:rPr>
          <w:sz w:val="22"/>
        </w:rPr>
        <w:t>Higher Education (Faculty Institute, ongoing support)</w:t>
      </w:r>
    </w:p>
    <w:p w:rsidR="007D02B8" w:rsidRDefault="007D02B8" w:rsidP="007D02B8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D02B8" w:rsidRDefault="007D02B8" w:rsidP="007D02B8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Pr="003B45BF">
        <w:rPr>
          <w:sz w:val="22"/>
        </w:rPr>
        <w:t xml:space="preserve">Funding Needs 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Coordinator Wages</w:t>
      </w:r>
      <w:r>
        <w:rPr>
          <w:sz w:val="22"/>
        </w:rPr>
        <w:t xml:space="preserve"> @ 24.5 </w:t>
      </w:r>
      <w:proofErr w:type="spellStart"/>
      <w:r>
        <w:rPr>
          <w:sz w:val="22"/>
        </w:rPr>
        <w:t>hrs</w:t>
      </w:r>
      <w:proofErr w:type="spellEnd"/>
      <w:r>
        <w:rPr>
          <w:sz w:val="22"/>
        </w:rPr>
        <w:t>/week</w:t>
      </w:r>
      <w:r w:rsidRPr="00A94BC9">
        <w:rPr>
          <w:sz w:val="22"/>
        </w:rPr>
        <w:tab/>
      </w:r>
      <w:r>
        <w:rPr>
          <w:sz w:val="22"/>
        </w:rPr>
        <w:tab/>
        <w:t>$ TBD</w:t>
      </w:r>
      <w:r>
        <w:rPr>
          <w:sz w:val="22"/>
        </w:rPr>
        <w:tab/>
      </w:r>
      <w:r>
        <w:rPr>
          <w:sz w:val="22"/>
        </w:rPr>
        <w:tab/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Coordinator Fringe Benefits @ 8.1%</w:t>
      </w:r>
      <w:r w:rsidRPr="00A94BC9">
        <w:rPr>
          <w:sz w:val="22"/>
        </w:rPr>
        <w:tab/>
      </w:r>
      <w:r w:rsidRPr="00A94BC9">
        <w:rPr>
          <w:sz w:val="22"/>
        </w:rPr>
        <w:tab/>
      </w:r>
      <w:r>
        <w:rPr>
          <w:sz w:val="22"/>
        </w:rPr>
        <w:t>$ TBD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Server Cost</w:t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  <w:t>$</w:t>
      </w:r>
      <w:r>
        <w:rPr>
          <w:sz w:val="22"/>
        </w:rPr>
        <w:t xml:space="preserve"> </w:t>
      </w:r>
      <w:r w:rsidRPr="00A94BC9">
        <w:rPr>
          <w:sz w:val="22"/>
        </w:rPr>
        <w:t>400 (VCU TTAC)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Ongoing Tech Support for Website</w:t>
      </w:r>
      <w:r w:rsidRPr="00A94BC9">
        <w:rPr>
          <w:sz w:val="22"/>
        </w:rPr>
        <w:tab/>
      </w:r>
      <w:r w:rsidRPr="00A94BC9">
        <w:rPr>
          <w:sz w:val="22"/>
        </w:rPr>
        <w:tab/>
        <w:t>$ unfunded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 xml:space="preserve">Constant Contact </w:t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>
        <w:rPr>
          <w:sz w:val="22"/>
        </w:rPr>
        <w:tab/>
      </w:r>
      <w:r w:rsidRPr="00A94BC9">
        <w:rPr>
          <w:sz w:val="22"/>
        </w:rPr>
        <w:t>$</w:t>
      </w:r>
      <w:r>
        <w:rPr>
          <w:sz w:val="22"/>
        </w:rPr>
        <w:t xml:space="preserve"> </w:t>
      </w:r>
      <w:r w:rsidRPr="00A94BC9">
        <w:rPr>
          <w:sz w:val="22"/>
        </w:rPr>
        <w:t>204</w:t>
      </w:r>
      <w:r>
        <w:rPr>
          <w:sz w:val="22"/>
        </w:rPr>
        <w:t xml:space="preserve"> (VDSS)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VCPD 101 Evaluation Plan Implementation</w:t>
      </w:r>
      <w:r w:rsidRPr="00A94BC9">
        <w:rPr>
          <w:sz w:val="22"/>
        </w:rPr>
        <w:tab/>
        <w:t>$ unfunded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Coordinator Travel</w:t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  <w:t>$ 2089</w:t>
      </w:r>
      <w:r>
        <w:rPr>
          <w:sz w:val="22"/>
        </w:rPr>
        <w:t xml:space="preserve"> (current amount: VDSS)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Clerical &amp; Event Planning E</w:t>
      </w:r>
      <w:r>
        <w:rPr>
          <w:sz w:val="22"/>
        </w:rPr>
        <w:t>xpertise</w:t>
      </w:r>
      <w:r w:rsidRPr="00A94BC9">
        <w:rPr>
          <w:sz w:val="22"/>
        </w:rPr>
        <w:tab/>
      </w:r>
      <w:r w:rsidRPr="00A94BC9">
        <w:rPr>
          <w:sz w:val="22"/>
        </w:rPr>
        <w:tab/>
        <w:t>$ unfunded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Material, Supplies, Copies, Postage</w:t>
      </w:r>
      <w:r w:rsidRPr="00A94BC9">
        <w:rPr>
          <w:sz w:val="22"/>
        </w:rPr>
        <w:tab/>
      </w:r>
      <w:r w:rsidRPr="00A94BC9">
        <w:rPr>
          <w:sz w:val="22"/>
        </w:rPr>
        <w:tab/>
        <w:t>$ unfunded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Zoom Pro</w:t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>
        <w:rPr>
          <w:sz w:val="22"/>
        </w:rPr>
        <w:tab/>
      </w:r>
      <w:r w:rsidRPr="00A94BC9">
        <w:rPr>
          <w:sz w:val="22"/>
        </w:rPr>
        <w:t>$ VCU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Laptop, IT Support</w:t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  <w:t>$ VCU TTAC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lastRenderedPageBreak/>
        <w:t>Office space, furnishings, printer, internet</w:t>
      </w:r>
      <w:r w:rsidRPr="00A94BC9">
        <w:rPr>
          <w:sz w:val="22"/>
        </w:rPr>
        <w:tab/>
        <w:t>$ VCPD Coordinator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VCPD phone line</w:t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 w:rsidRPr="00A94BC9">
        <w:rPr>
          <w:sz w:val="22"/>
        </w:rPr>
        <w:tab/>
      </w:r>
      <w:r>
        <w:rPr>
          <w:sz w:val="22"/>
        </w:rPr>
        <w:tab/>
      </w:r>
      <w:r w:rsidRPr="00A94BC9">
        <w:rPr>
          <w:sz w:val="22"/>
        </w:rPr>
        <w:t>$ VCPD Coordinator</w:t>
      </w:r>
    </w:p>
    <w:p w:rsidR="007D02B8" w:rsidRPr="00A94BC9" w:rsidRDefault="007D02B8" w:rsidP="007D02B8">
      <w:pPr>
        <w:pStyle w:val="ListParagraph"/>
        <w:numPr>
          <w:ilvl w:val="2"/>
          <w:numId w:val="12"/>
        </w:numPr>
        <w:spacing w:after="0" w:line="276" w:lineRule="auto"/>
        <w:ind w:left="1080"/>
        <w:rPr>
          <w:sz w:val="22"/>
        </w:rPr>
      </w:pPr>
      <w:r w:rsidRPr="00A94BC9">
        <w:rPr>
          <w:sz w:val="22"/>
        </w:rPr>
        <w:t>Indirect Costs: 8% (VDOE) &amp; 26% (VDSS)</w:t>
      </w:r>
      <w:r>
        <w:rPr>
          <w:sz w:val="22"/>
        </w:rPr>
        <w:tab/>
        <w:t>$ 10,</w:t>
      </w:r>
      <w:r w:rsidRPr="00A94BC9">
        <w:rPr>
          <w:sz w:val="22"/>
        </w:rPr>
        <w:t>318 (VDSS)</w:t>
      </w:r>
    </w:p>
    <w:p w:rsidR="007D02B8" w:rsidRDefault="007D02B8" w:rsidP="007D02B8">
      <w:pPr>
        <w:pStyle w:val="ListParagraph"/>
        <w:spacing w:after="0" w:line="276" w:lineRule="auto"/>
        <w:ind w:left="0"/>
        <w:rPr>
          <w:sz w:val="22"/>
        </w:rPr>
      </w:pPr>
    </w:p>
    <w:p w:rsidR="007D02B8" w:rsidRDefault="007D02B8" w:rsidP="007D02B8">
      <w:pPr>
        <w:pStyle w:val="ListParagraph"/>
        <w:spacing w:after="0" w:line="276" w:lineRule="auto"/>
        <w:ind w:left="0"/>
        <w:rPr>
          <w:sz w:val="22"/>
        </w:rPr>
      </w:pPr>
    </w:p>
    <w:p w:rsidR="007D02B8" w:rsidRPr="00A66E3C" w:rsidRDefault="007D02B8" w:rsidP="00A66E3C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sectPr w:rsidR="007D02B8" w:rsidRPr="00A66E3C" w:rsidSect="00257AD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C6008"/>
    <w:multiLevelType w:val="hybridMultilevel"/>
    <w:tmpl w:val="B1B61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10C19"/>
    <w:multiLevelType w:val="hybridMultilevel"/>
    <w:tmpl w:val="9DA2CE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315E5"/>
    <w:multiLevelType w:val="hybridMultilevel"/>
    <w:tmpl w:val="4B569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3E9C"/>
    <w:multiLevelType w:val="hybridMultilevel"/>
    <w:tmpl w:val="55E6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5584"/>
    <w:multiLevelType w:val="hybridMultilevel"/>
    <w:tmpl w:val="DA02F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05032"/>
    <w:multiLevelType w:val="hybridMultilevel"/>
    <w:tmpl w:val="4F944476"/>
    <w:lvl w:ilvl="0" w:tplc="A41EB2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6E16F5"/>
    <w:multiLevelType w:val="hybridMultilevel"/>
    <w:tmpl w:val="C6EA70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96BA6"/>
    <w:multiLevelType w:val="hybridMultilevel"/>
    <w:tmpl w:val="F4F2A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F41007"/>
    <w:multiLevelType w:val="hybridMultilevel"/>
    <w:tmpl w:val="225219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33A15"/>
    <w:multiLevelType w:val="hybridMultilevel"/>
    <w:tmpl w:val="079E8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51793"/>
    <w:multiLevelType w:val="hybridMultilevel"/>
    <w:tmpl w:val="532C2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26F76"/>
    <w:multiLevelType w:val="hybridMultilevel"/>
    <w:tmpl w:val="BA2A6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5085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9EF"/>
    <w:rsid w:val="00030FD1"/>
    <w:rsid w:val="00031036"/>
    <w:rsid w:val="00031BE8"/>
    <w:rsid w:val="0003418B"/>
    <w:rsid w:val="000341A6"/>
    <w:rsid w:val="00034223"/>
    <w:rsid w:val="00034661"/>
    <w:rsid w:val="00034A06"/>
    <w:rsid w:val="00035B3F"/>
    <w:rsid w:val="00036CA0"/>
    <w:rsid w:val="00037400"/>
    <w:rsid w:val="00037E98"/>
    <w:rsid w:val="00040B5B"/>
    <w:rsid w:val="00040FB3"/>
    <w:rsid w:val="000430D8"/>
    <w:rsid w:val="00043908"/>
    <w:rsid w:val="00043ECA"/>
    <w:rsid w:val="00044655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862"/>
    <w:rsid w:val="00055E07"/>
    <w:rsid w:val="00056E6A"/>
    <w:rsid w:val="00057A31"/>
    <w:rsid w:val="000602A8"/>
    <w:rsid w:val="00060ECE"/>
    <w:rsid w:val="00061A91"/>
    <w:rsid w:val="00062A57"/>
    <w:rsid w:val="000637F4"/>
    <w:rsid w:val="00064532"/>
    <w:rsid w:val="00064D21"/>
    <w:rsid w:val="00065501"/>
    <w:rsid w:val="00065EFF"/>
    <w:rsid w:val="00066DC9"/>
    <w:rsid w:val="00071A66"/>
    <w:rsid w:val="00071C99"/>
    <w:rsid w:val="00071F61"/>
    <w:rsid w:val="00073438"/>
    <w:rsid w:val="00074DD4"/>
    <w:rsid w:val="00075691"/>
    <w:rsid w:val="0007569D"/>
    <w:rsid w:val="00075A31"/>
    <w:rsid w:val="0007698A"/>
    <w:rsid w:val="00077301"/>
    <w:rsid w:val="00077C67"/>
    <w:rsid w:val="000816A0"/>
    <w:rsid w:val="000819CB"/>
    <w:rsid w:val="00081FBE"/>
    <w:rsid w:val="00082A85"/>
    <w:rsid w:val="00083D63"/>
    <w:rsid w:val="00084396"/>
    <w:rsid w:val="0008441A"/>
    <w:rsid w:val="0008495A"/>
    <w:rsid w:val="00084CE3"/>
    <w:rsid w:val="00084FBA"/>
    <w:rsid w:val="0008589D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B92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2F5C"/>
    <w:rsid w:val="000F3280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1E5A"/>
    <w:rsid w:val="00112DE5"/>
    <w:rsid w:val="00112FE2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0330"/>
    <w:rsid w:val="00143A43"/>
    <w:rsid w:val="00143C44"/>
    <w:rsid w:val="001441E0"/>
    <w:rsid w:val="00145B41"/>
    <w:rsid w:val="00145E6D"/>
    <w:rsid w:val="001461B6"/>
    <w:rsid w:val="001468C2"/>
    <w:rsid w:val="00147787"/>
    <w:rsid w:val="00150327"/>
    <w:rsid w:val="00151274"/>
    <w:rsid w:val="00152469"/>
    <w:rsid w:val="001548CC"/>
    <w:rsid w:val="00155446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713"/>
    <w:rsid w:val="001B278D"/>
    <w:rsid w:val="001B367F"/>
    <w:rsid w:val="001B457D"/>
    <w:rsid w:val="001B4B3F"/>
    <w:rsid w:val="001B5851"/>
    <w:rsid w:val="001B61D9"/>
    <w:rsid w:val="001B61DA"/>
    <w:rsid w:val="001B6DAB"/>
    <w:rsid w:val="001B712E"/>
    <w:rsid w:val="001C0A6E"/>
    <w:rsid w:val="001C107A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AAB"/>
    <w:rsid w:val="00230CB0"/>
    <w:rsid w:val="0023301D"/>
    <w:rsid w:val="00240179"/>
    <w:rsid w:val="00240A92"/>
    <w:rsid w:val="002414B3"/>
    <w:rsid w:val="00241947"/>
    <w:rsid w:val="00241F41"/>
    <w:rsid w:val="00242BA9"/>
    <w:rsid w:val="002434E3"/>
    <w:rsid w:val="00243F1D"/>
    <w:rsid w:val="00247074"/>
    <w:rsid w:val="00247859"/>
    <w:rsid w:val="00247A93"/>
    <w:rsid w:val="002508BC"/>
    <w:rsid w:val="00251877"/>
    <w:rsid w:val="00253BD8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24F0"/>
    <w:rsid w:val="002A2958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FDA"/>
    <w:rsid w:val="002C1850"/>
    <w:rsid w:val="002C187E"/>
    <w:rsid w:val="002C30D0"/>
    <w:rsid w:val="002C36C8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650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3A37"/>
    <w:rsid w:val="003A3D71"/>
    <w:rsid w:val="003A4EB9"/>
    <w:rsid w:val="003A6C1E"/>
    <w:rsid w:val="003B00DA"/>
    <w:rsid w:val="003B0F12"/>
    <w:rsid w:val="003B1024"/>
    <w:rsid w:val="003B12AE"/>
    <w:rsid w:val="003B251E"/>
    <w:rsid w:val="003B37B0"/>
    <w:rsid w:val="003B3A85"/>
    <w:rsid w:val="003B45BF"/>
    <w:rsid w:val="003B7EE2"/>
    <w:rsid w:val="003C0FF1"/>
    <w:rsid w:val="003C1C43"/>
    <w:rsid w:val="003C53BC"/>
    <w:rsid w:val="003C69BB"/>
    <w:rsid w:val="003C6BB8"/>
    <w:rsid w:val="003D10B9"/>
    <w:rsid w:val="003D1A72"/>
    <w:rsid w:val="003D2A56"/>
    <w:rsid w:val="003D3EF4"/>
    <w:rsid w:val="003D46C3"/>
    <w:rsid w:val="003D500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4005EF"/>
    <w:rsid w:val="00400A0B"/>
    <w:rsid w:val="00400D17"/>
    <w:rsid w:val="0040107B"/>
    <w:rsid w:val="00401294"/>
    <w:rsid w:val="00401B33"/>
    <w:rsid w:val="004050AF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6E2"/>
    <w:rsid w:val="00437934"/>
    <w:rsid w:val="00440580"/>
    <w:rsid w:val="0044174F"/>
    <w:rsid w:val="00443B34"/>
    <w:rsid w:val="00443B5F"/>
    <w:rsid w:val="00445D41"/>
    <w:rsid w:val="00446867"/>
    <w:rsid w:val="004476A7"/>
    <w:rsid w:val="00447C89"/>
    <w:rsid w:val="00452113"/>
    <w:rsid w:val="00453FBB"/>
    <w:rsid w:val="004552AB"/>
    <w:rsid w:val="0045547D"/>
    <w:rsid w:val="00455B7A"/>
    <w:rsid w:val="0045647D"/>
    <w:rsid w:val="00457477"/>
    <w:rsid w:val="00463A74"/>
    <w:rsid w:val="004642E7"/>
    <w:rsid w:val="0046459F"/>
    <w:rsid w:val="00464D0B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C1736"/>
    <w:rsid w:val="004C2FF8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6E4"/>
    <w:rsid w:val="005139B2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651A"/>
    <w:rsid w:val="00526530"/>
    <w:rsid w:val="005267EA"/>
    <w:rsid w:val="005274DC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1C5E"/>
    <w:rsid w:val="00562ABB"/>
    <w:rsid w:val="00563FD2"/>
    <w:rsid w:val="005669FB"/>
    <w:rsid w:val="00566AAB"/>
    <w:rsid w:val="00566C0B"/>
    <w:rsid w:val="00570102"/>
    <w:rsid w:val="005705D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17CA"/>
    <w:rsid w:val="00593AFF"/>
    <w:rsid w:val="00593D68"/>
    <w:rsid w:val="0059572D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AAD"/>
    <w:rsid w:val="005A6AEE"/>
    <w:rsid w:val="005B0897"/>
    <w:rsid w:val="005B0A25"/>
    <w:rsid w:val="005B257D"/>
    <w:rsid w:val="005B2A36"/>
    <w:rsid w:val="005B2A58"/>
    <w:rsid w:val="005B425A"/>
    <w:rsid w:val="005B4BA0"/>
    <w:rsid w:val="005B60B9"/>
    <w:rsid w:val="005B6246"/>
    <w:rsid w:val="005C056B"/>
    <w:rsid w:val="005C0725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11F0"/>
    <w:rsid w:val="005F1549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23E9"/>
    <w:rsid w:val="00612681"/>
    <w:rsid w:val="00612BA9"/>
    <w:rsid w:val="00615248"/>
    <w:rsid w:val="00615A84"/>
    <w:rsid w:val="00615B91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40196"/>
    <w:rsid w:val="0064022E"/>
    <w:rsid w:val="0064038D"/>
    <w:rsid w:val="006404D0"/>
    <w:rsid w:val="00640F9B"/>
    <w:rsid w:val="006431CB"/>
    <w:rsid w:val="0064354B"/>
    <w:rsid w:val="00643E1F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7EA4"/>
    <w:rsid w:val="00667F9E"/>
    <w:rsid w:val="0067031D"/>
    <w:rsid w:val="00670923"/>
    <w:rsid w:val="006710A6"/>
    <w:rsid w:val="00672186"/>
    <w:rsid w:val="006721E1"/>
    <w:rsid w:val="00673869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5FB7"/>
    <w:rsid w:val="0068601A"/>
    <w:rsid w:val="0068656F"/>
    <w:rsid w:val="00686DD5"/>
    <w:rsid w:val="006870CC"/>
    <w:rsid w:val="006920D1"/>
    <w:rsid w:val="00692362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41C3"/>
    <w:rsid w:val="006C49FB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B14"/>
    <w:rsid w:val="007060F5"/>
    <w:rsid w:val="00706FE1"/>
    <w:rsid w:val="007070FD"/>
    <w:rsid w:val="0071080E"/>
    <w:rsid w:val="007124CA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6B26"/>
    <w:rsid w:val="00727AA1"/>
    <w:rsid w:val="00727DC5"/>
    <w:rsid w:val="00730172"/>
    <w:rsid w:val="00730D47"/>
    <w:rsid w:val="00730D84"/>
    <w:rsid w:val="00731604"/>
    <w:rsid w:val="00732887"/>
    <w:rsid w:val="007329A5"/>
    <w:rsid w:val="007329BD"/>
    <w:rsid w:val="00733103"/>
    <w:rsid w:val="0073627F"/>
    <w:rsid w:val="00737589"/>
    <w:rsid w:val="00737E88"/>
    <w:rsid w:val="00740A3F"/>
    <w:rsid w:val="00740AEA"/>
    <w:rsid w:val="00741093"/>
    <w:rsid w:val="00741350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2D33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73BC"/>
    <w:rsid w:val="007F10B2"/>
    <w:rsid w:val="007F137B"/>
    <w:rsid w:val="007F171C"/>
    <w:rsid w:val="007F1B45"/>
    <w:rsid w:val="007F33CA"/>
    <w:rsid w:val="007F4E26"/>
    <w:rsid w:val="007F4F7D"/>
    <w:rsid w:val="007F5DD4"/>
    <w:rsid w:val="007F5EF3"/>
    <w:rsid w:val="007F61C9"/>
    <w:rsid w:val="007F7995"/>
    <w:rsid w:val="0080008A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300EC"/>
    <w:rsid w:val="008301F9"/>
    <w:rsid w:val="00830FCC"/>
    <w:rsid w:val="008310BD"/>
    <w:rsid w:val="00831B68"/>
    <w:rsid w:val="00834177"/>
    <w:rsid w:val="00834734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1170"/>
    <w:rsid w:val="00851816"/>
    <w:rsid w:val="00855B1C"/>
    <w:rsid w:val="00855C3E"/>
    <w:rsid w:val="0085789B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2000"/>
    <w:rsid w:val="00872E2D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D0A"/>
    <w:rsid w:val="008836EF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657"/>
    <w:rsid w:val="008B2E34"/>
    <w:rsid w:val="008B3241"/>
    <w:rsid w:val="008B3471"/>
    <w:rsid w:val="008B3F0C"/>
    <w:rsid w:val="008B427C"/>
    <w:rsid w:val="008B731D"/>
    <w:rsid w:val="008B7B13"/>
    <w:rsid w:val="008C13E0"/>
    <w:rsid w:val="008C1A03"/>
    <w:rsid w:val="008C33B1"/>
    <w:rsid w:val="008C3FB6"/>
    <w:rsid w:val="008C4764"/>
    <w:rsid w:val="008C6598"/>
    <w:rsid w:val="008C71DD"/>
    <w:rsid w:val="008C7373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7586"/>
    <w:rsid w:val="009A7727"/>
    <w:rsid w:val="009B037E"/>
    <w:rsid w:val="009B2526"/>
    <w:rsid w:val="009B27CE"/>
    <w:rsid w:val="009B2A60"/>
    <w:rsid w:val="009B3693"/>
    <w:rsid w:val="009B3915"/>
    <w:rsid w:val="009B4DA1"/>
    <w:rsid w:val="009B5230"/>
    <w:rsid w:val="009B6DD0"/>
    <w:rsid w:val="009B7F34"/>
    <w:rsid w:val="009C0E93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2DA"/>
    <w:rsid w:val="009D5AA1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E6ACB"/>
    <w:rsid w:val="009F1CE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03B"/>
    <w:rsid w:val="00A241DF"/>
    <w:rsid w:val="00A25797"/>
    <w:rsid w:val="00A274C7"/>
    <w:rsid w:val="00A277FE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44D6"/>
    <w:rsid w:val="00A94BC9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2FDE"/>
    <w:rsid w:val="00AB3C4E"/>
    <w:rsid w:val="00AB3E9A"/>
    <w:rsid w:val="00AB4391"/>
    <w:rsid w:val="00AB45CC"/>
    <w:rsid w:val="00AB511C"/>
    <w:rsid w:val="00AB5C29"/>
    <w:rsid w:val="00AB5E4F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1F5"/>
    <w:rsid w:val="00B04B95"/>
    <w:rsid w:val="00B05AD5"/>
    <w:rsid w:val="00B06649"/>
    <w:rsid w:val="00B06987"/>
    <w:rsid w:val="00B071C5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4C7"/>
    <w:rsid w:val="00B26197"/>
    <w:rsid w:val="00B264EA"/>
    <w:rsid w:val="00B31BCC"/>
    <w:rsid w:val="00B32DA4"/>
    <w:rsid w:val="00B32F6C"/>
    <w:rsid w:val="00B34D82"/>
    <w:rsid w:val="00B35607"/>
    <w:rsid w:val="00B35967"/>
    <w:rsid w:val="00B362D2"/>
    <w:rsid w:val="00B411FF"/>
    <w:rsid w:val="00B41567"/>
    <w:rsid w:val="00B4183F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2639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60B1"/>
    <w:rsid w:val="00BE2082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0B2F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619B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4540"/>
    <w:rsid w:val="00C64E4B"/>
    <w:rsid w:val="00C657A6"/>
    <w:rsid w:val="00C660BC"/>
    <w:rsid w:val="00C66F0C"/>
    <w:rsid w:val="00C70262"/>
    <w:rsid w:val="00C7095D"/>
    <w:rsid w:val="00C70A0E"/>
    <w:rsid w:val="00C739B0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6A15"/>
    <w:rsid w:val="00C871CE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7782"/>
    <w:rsid w:val="00CB77E4"/>
    <w:rsid w:val="00CB7D0E"/>
    <w:rsid w:val="00CC03DB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3F21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128CE"/>
    <w:rsid w:val="00D13639"/>
    <w:rsid w:val="00D14316"/>
    <w:rsid w:val="00D1499C"/>
    <w:rsid w:val="00D14F64"/>
    <w:rsid w:val="00D154FB"/>
    <w:rsid w:val="00D15EF0"/>
    <w:rsid w:val="00D16465"/>
    <w:rsid w:val="00D16C0D"/>
    <w:rsid w:val="00D16C8D"/>
    <w:rsid w:val="00D17475"/>
    <w:rsid w:val="00D17477"/>
    <w:rsid w:val="00D20209"/>
    <w:rsid w:val="00D20486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7EC"/>
    <w:rsid w:val="00D64C63"/>
    <w:rsid w:val="00D652D2"/>
    <w:rsid w:val="00D65969"/>
    <w:rsid w:val="00D65D52"/>
    <w:rsid w:val="00D65FEF"/>
    <w:rsid w:val="00D66168"/>
    <w:rsid w:val="00D70432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6364"/>
    <w:rsid w:val="00DA217A"/>
    <w:rsid w:val="00DA2488"/>
    <w:rsid w:val="00DA2C8B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AB9"/>
    <w:rsid w:val="00DB4666"/>
    <w:rsid w:val="00DB527E"/>
    <w:rsid w:val="00DB5457"/>
    <w:rsid w:val="00DB560D"/>
    <w:rsid w:val="00DB693E"/>
    <w:rsid w:val="00DB7F8C"/>
    <w:rsid w:val="00DC1237"/>
    <w:rsid w:val="00DC1E63"/>
    <w:rsid w:val="00DC218B"/>
    <w:rsid w:val="00DC2BCC"/>
    <w:rsid w:val="00DC2C25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10C"/>
    <w:rsid w:val="00DE1EF6"/>
    <w:rsid w:val="00DE2625"/>
    <w:rsid w:val="00DE3036"/>
    <w:rsid w:val="00DE3556"/>
    <w:rsid w:val="00DE3FC6"/>
    <w:rsid w:val="00DE450D"/>
    <w:rsid w:val="00DE4DD6"/>
    <w:rsid w:val="00DE4FFB"/>
    <w:rsid w:val="00DE573C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5BE"/>
    <w:rsid w:val="00E40BCC"/>
    <w:rsid w:val="00E417A1"/>
    <w:rsid w:val="00E43BFE"/>
    <w:rsid w:val="00E46A57"/>
    <w:rsid w:val="00E46EBD"/>
    <w:rsid w:val="00E472DD"/>
    <w:rsid w:val="00E47ED6"/>
    <w:rsid w:val="00E47F3A"/>
    <w:rsid w:val="00E504CF"/>
    <w:rsid w:val="00E51CAB"/>
    <w:rsid w:val="00E5385B"/>
    <w:rsid w:val="00E54542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703F9"/>
    <w:rsid w:val="00E7164A"/>
    <w:rsid w:val="00E72875"/>
    <w:rsid w:val="00E72CF0"/>
    <w:rsid w:val="00E72D01"/>
    <w:rsid w:val="00E73150"/>
    <w:rsid w:val="00E7346D"/>
    <w:rsid w:val="00E74A7F"/>
    <w:rsid w:val="00E75474"/>
    <w:rsid w:val="00E76678"/>
    <w:rsid w:val="00E769EF"/>
    <w:rsid w:val="00E77FE0"/>
    <w:rsid w:val="00E80092"/>
    <w:rsid w:val="00E80469"/>
    <w:rsid w:val="00E8150C"/>
    <w:rsid w:val="00E822F9"/>
    <w:rsid w:val="00E83096"/>
    <w:rsid w:val="00E832A4"/>
    <w:rsid w:val="00E83853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69BB"/>
    <w:rsid w:val="00EB7CEC"/>
    <w:rsid w:val="00EB7DAF"/>
    <w:rsid w:val="00EC08E7"/>
    <w:rsid w:val="00EC18E8"/>
    <w:rsid w:val="00EC1989"/>
    <w:rsid w:val="00EC1D88"/>
    <w:rsid w:val="00EC2239"/>
    <w:rsid w:val="00EC2C1E"/>
    <w:rsid w:val="00EC3355"/>
    <w:rsid w:val="00EC3B08"/>
    <w:rsid w:val="00EC3F89"/>
    <w:rsid w:val="00EC500D"/>
    <w:rsid w:val="00EC538E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937"/>
    <w:rsid w:val="00ED5E1F"/>
    <w:rsid w:val="00ED73F0"/>
    <w:rsid w:val="00ED7EFE"/>
    <w:rsid w:val="00EE00BC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38D"/>
    <w:rsid w:val="00EF4CA5"/>
    <w:rsid w:val="00EF7A6F"/>
    <w:rsid w:val="00F0054E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4A3D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2993"/>
    <w:rsid w:val="00F436E2"/>
    <w:rsid w:val="00F451A1"/>
    <w:rsid w:val="00F46CBF"/>
    <w:rsid w:val="00F52C0C"/>
    <w:rsid w:val="00F5315C"/>
    <w:rsid w:val="00F53517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70DEC"/>
    <w:rsid w:val="00F749D3"/>
    <w:rsid w:val="00F75EF5"/>
    <w:rsid w:val="00F76F51"/>
    <w:rsid w:val="00F77A80"/>
    <w:rsid w:val="00F77FA5"/>
    <w:rsid w:val="00F8020E"/>
    <w:rsid w:val="00F80558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766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63DB"/>
    <w:rsid w:val="00FA6A49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9CB8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6EAC-BEE9-4A7F-A293-3278AA1A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2</cp:revision>
  <cp:lastPrinted>2020-03-03T03:18:00Z</cp:lastPrinted>
  <dcterms:created xsi:type="dcterms:W3CDTF">2020-05-05T15:22:00Z</dcterms:created>
  <dcterms:modified xsi:type="dcterms:W3CDTF">2020-05-05T15:22:00Z</dcterms:modified>
</cp:coreProperties>
</file>