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69" w:rsidRDefault="00385EB9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ge">
              <wp:posOffset>737870</wp:posOffset>
            </wp:positionV>
            <wp:extent cx="2437130" cy="934720"/>
            <wp:effectExtent l="0" t="0" r="127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8D04BD" w:rsidRPr="00747DC5" w:rsidRDefault="00D13D3A" w:rsidP="000D11EC">
      <w:pPr>
        <w:spacing w:after="0"/>
        <w:jc w:val="center"/>
        <w:rPr>
          <w:rFonts w:ascii="Arial" w:hAnsi="Arial" w:cs="Arial"/>
          <w:b/>
        </w:rPr>
      </w:pPr>
      <w:r w:rsidRPr="00747DC5">
        <w:rPr>
          <w:rFonts w:ascii="Arial" w:hAnsi="Arial" w:cs="Arial"/>
          <w:b/>
        </w:rPr>
        <w:t>VCPD</w:t>
      </w:r>
      <w:r w:rsidR="00FD0847" w:rsidRPr="00747DC5">
        <w:rPr>
          <w:rFonts w:ascii="Arial" w:hAnsi="Arial" w:cs="Arial"/>
          <w:b/>
        </w:rPr>
        <w:t xml:space="preserve"> </w:t>
      </w:r>
      <w:r w:rsidR="00CD3369" w:rsidRPr="00747DC5">
        <w:rPr>
          <w:rFonts w:ascii="Arial" w:hAnsi="Arial" w:cs="Arial"/>
          <w:b/>
        </w:rPr>
        <w:t>Meeting</w:t>
      </w:r>
    </w:p>
    <w:p w:rsidR="00C12A1C" w:rsidRDefault="00534744" w:rsidP="000D11EC">
      <w:pPr>
        <w:spacing w:after="0"/>
        <w:jc w:val="center"/>
        <w:rPr>
          <w:rFonts w:ascii="Arial" w:hAnsi="Arial" w:cs="Arial"/>
          <w:b/>
        </w:rPr>
      </w:pPr>
      <w:r w:rsidRPr="00747DC5">
        <w:rPr>
          <w:rFonts w:ascii="Arial" w:hAnsi="Arial" w:cs="Arial"/>
          <w:b/>
        </w:rPr>
        <w:t xml:space="preserve">March 10, </w:t>
      </w:r>
      <w:r w:rsidR="00545FF1" w:rsidRPr="00747DC5">
        <w:rPr>
          <w:rFonts w:ascii="Arial" w:hAnsi="Arial" w:cs="Arial"/>
          <w:b/>
        </w:rPr>
        <w:t>2020</w:t>
      </w:r>
      <w:r w:rsidR="00785AC1" w:rsidRPr="00747DC5">
        <w:rPr>
          <w:rFonts w:ascii="Arial" w:hAnsi="Arial" w:cs="Arial"/>
          <w:b/>
        </w:rPr>
        <w:t xml:space="preserve"> * </w:t>
      </w:r>
      <w:r w:rsidR="00720746" w:rsidRPr="00747DC5">
        <w:rPr>
          <w:rFonts w:ascii="Arial" w:hAnsi="Arial" w:cs="Arial"/>
          <w:b/>
        </w:rPr>
        <w:t>2:30-4:00</w:t>
      </w:r>
    </w:p>
    <w:p w:rsidR="000D11EC" w:rsidRPr="00747DC5" w:rsidRDefault="000D11EC" w:rsidP="000D11EC">
      <w:pPr>
        <w:spacing w:after="0"/>
        <w:jc w:val="center"/>
        <w:rPr>
          <w:rFonts w:ascii="Arial" w:hAnsi="Arial" w:cs="Arial"/>
          <w:b/>
        </w:rPr>
      </w:pPr>
    </w:p>
    <w:p w:rsidR="00282CAC" w:rsidRDefault="002859DF" w:rsidP="004A0B35">
      <w:pPr>
        <w:tabs>
          <w:tab w:val="left" w:pos="5340"/>
        </w:tabs>
        <w:spacing w:after="0" w:line="360" w:lineRule="auto"/>
        <w:jc w:val="center"/>
        <w:rPr>
          <w:rFonts w:ascii="Arial" w:hAnsi="Arial" w:cs="Arial"/>
          <w:b/>
        </w:rPr>
      </w:pPr>
      <w:r w:rsidRPr="00747DC5">
        <w:rPr>
          <w:rFonts w:ascii="Arial" w:hAnsi="Arial" w:cs="Arial"/>
          <w:b/>
        </w:rPr>
        <w:t>MEETING SUMMARY</w:t>
      </w:r>
    </w:p>
    <w:p w:rsidR="00747DC5" w:rsidRDefault="00747DC5" w:rsidP="00747DC5">
      <w:pPr>
        <w:tabs>
          <w:tab w:val="left" w:pos="534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D321C3" w:rsidRPr="00815620" w:rsidTr="0089642E">
        <w:trPr>
          <w:trHeight w:val="2114"/>
        </w:trPr>
        <w:tc>
          <w:tcPr>
            <w:tcW w:w="3177" w:type="dxa"/>
          </w:tcPr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Andrews, Kimberly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</w:t>
            </w:r>
            <w:proofErr w:type="spellStart"/>
            <w:r>
              <w:rPr>
                <w:rFonts w:ascii="Arial" w:hAnsi="Arial" w:cs="Arial"/>
              </w:rPr>
              <w:t>Tatanishia</w:t>
            </w:r>
            <w:proofErr w:type="spellEnd"/>
          </w:p>
          <w:p w:rsidR="00D321C3" w:rsidRDefault="00A25263" w:rsidP="00896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Bornh</w:t>
            </w:r>
            <w:r w:rsidR="00D321C3">
              <w:rPr>
                <w:rFonts w:ascii="Arial" w:hAnsi="Arial" w:cs="Arial"/>
              </w:rPr>
              <w:t>oft</w:t>
            </w:r>
            <w:proofErr w:type="spellEnd"/>
            <w:r w:rsidR="00D321C3">
              <w:rPr>
                <w:rFonts w:ascii="Arial" w:hAnsi="Arial" w:cs="Arial"/>
              </w:rPr>
              <w:t>, Amy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Braxton, Mary</w:t>
            </w:r>
          </w:p>
          <w:p w:rsidR="00D321C3" w:rsidRDefault="00EB54CB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Deluca, Tracy</w:t>
            </w:r>
          </w:p>
          <w:p w:rsidR="00EB54CB" w:rsidRDefault="00EB54CB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Devine, </w:t>
            </w:r>
            <w:proofErr w:type="spellStart"/>
            <w:r>
              <w:rPr>
                <w:rFonts w:ascii="Arial" w:hAnsi="Arial" w:cs="Arial"/>
              </w:rPr>
              <w:t>Hilari</w:t>
            </w:r>
            <w:proofErr w:type="spellEnd"/>
          </w:p>
          <w:p w:rsidR="00EB54CB" w:rsidRPr="00815620" w:rsidRDefault="00EB54CB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Foley, Donna</w:t>
            </w:r>
          </w:p>
          <w:p w:rsidR="00D321C3" w:rsidRPr="00815620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Harvey, Jaye</w:t>
            </w:r>
          </w:p>
          <w:p w:rsidR="004722A8" w:rsidRDefault="004722A8" w:rsidP="0047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Hill, Cori</w:t>
            </w:r>
          </w:p>
          <w:p w:rsidR="00D321C3" w:rsidRPr="00815620" w:rsidRDefault="00D321C3" w:rsidP="0089642E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43AE5" w:rsidRDefault="00243AE5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Jeffries, </w:t>
            </w:r>
            <w:proofErr w:type="spellStart"/>
            <w:r>
              <w:rPr>
                <w:rFonts w:ascii="Arial" w:hAnsi="Arial" w:cs="Arial"/>
              </w:rPr>
              <w:t>Taundwa</w:t>
            </w:r>
            <w:proofErr w:type="spellEnd"/>
          </w:p>
          <w:p w:rsidR="00D321C3" w:rsidRDefault="00243AE5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Jewell, Misty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Kendall, Rosemary</w:t>
            </w:r>
          </w:p>
          <w:p w:rsidR="009057D4" w:rsidRDefault="009057D4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Kern, Cindy</w:t>
            </w:r>
          </w:p>
          <w:p w:rsidR="009057D4" w:rsidRDefault="009057D4" w:rsidP="00896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Kolodzinski</w:t>
            </w:r>
            <w:proofErr w:type="spellEnd"/>
            <w:r>
              <w:rPr>
                <w:rFonts w:ascii="Arial" w:hAnsi="Arial" w:cs="Arial"/>
              </w:rPr>
              <w:t>, Clarissa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Koon, Patricia</w:t>
            </w:r>
          </w:p>
          <w:p w:rsidR="00D321C3" w:rsidRPr="00815620" w:rsidRDefault="009057D4" w:rsidP="00896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Markow</w:t>
            </w:r>
            <w:proofErr w:type="spellEnd"/>
            <w:r>
              <w:rPr>
                <w:rFonts w:ascii="Arial" w:hAnsi="Arial" w:cs="Arial"/>
              </w:rPr>
              <w:t>, Alison</w:t>
            </w:r>
          </w:p>
          <w:p w:rsidR="004722A8" w:rsidRDefault="00EC363F" w:rsidP="0047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McNulty-Shaffer, Rebecca</w:t>
            </w:r>
            <w:r w:rsidR="004722A8">
              <w:rPr>
                <w:rFonts w:ascii="Arial" w:hAnsi="Arial" w:cs="Arial"/>
              </w:rPr>
              <w:t xml:space="preserve"> Paul, Stephanie</w:t>
            </w:r>
          </w:p>
          <w:p w:rsidR="004722A8" w:rsidRDefault="004722A8" w:rsidP="0047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Petrowicz</w:t>
            </w:r>
            <w:proofErr w:type="spellEnd"/>
            <w:r>
              <w:rPr>
                <w:rFonts w:ascii="Arial" w:hAnsi="Arial" w:cs="Arial"/>
              </w:rPr>
              <w:t>, Tammy</w:t>
            </w:r>
          </w:p>
          <w:p w:rsidR="00D321C3" w:rsidRPr="00815620" w:rsidRDefault="00D321C3" w:rsidP="0089642E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EC363F" w:rsidRDefault="00EC363F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Phipps, Caren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Popp, Pat</w:t>
            </w:r>
          </w:p>
          <w:p w:rsidR="00D77053" w:rsidRDefault="00D7705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Powers, Jaclyn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Sopko, Kim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Stepien, Debi</w:t>
            </w:r>
          </w:p>
          <w:p w:rsidR="00B865C2" w:rsidRDefault="00B865C2" w:rsidP="00B86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Vaughan, Margo</w:t>
            </w:r>
          </w:p>
          <w:p w:rsidR="00D321C3" w:rsidRDefault="00D321C3" w:rsidP="0089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White, Mary Lynn</w:t>
            </w:r>
          </w:p>
          <w:p w:rsidR="00D321C3" w:rsidRDefault="00D77053" w:rsidP="00D77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Wilberger, Sandy</w:t>
            </w:r>
          </w:p>
          <w:p w:rsidR="00A25263" w:rsidRPr="00815620" w:rsidRDefault="00A25263" w:rsidP="00D77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Wimbush, Dawn</w:t>
            </w:r>
          </w:p>
        </w:tc>
      </w:tr>
    </w:tbl>
    <w:p w:rsidR="00000000" w:rsidRPr="004A614F" w:rsidRDefault="0099656E" w:rsidP="000D11EC">
      <w:pPr>
        <w:tabs>
          <w:tab w:val="left" w:pos="5340"/>
        </w:tabs>
        <w:spacing w:after="0"/>
        <w:rPr>
          <w:rFonts w:ascii="Arial" w:hAnsi="Arial" w:cs="Arial"/>
        </w:rPr>
      </w:pPr>
      <w:r w:rsidRPr="004A614F">
        <w:rPr>
          <w:rFonts w:ascii="Arial" w:hAnsi="Arial" w:cs="Arial"/>
        </w:rPr>
        <w:t xml:space="preserve">We welcomed three new members: </w:t>
      </w:r>
      <w:r w:rsidR="00953FAD" w:rsidRPr="004A614F">
        <w:rPr>
          <w:rFonts w:ascii="Arial" w:hAnsi="Arial" w:cs="Arial"/>
        </w:rPr>
        <w:t>Stephanie Paul</w:t>
      </w:r>
      <w:r w:rsidRPr="004A614F">
        <w:rPr>
          <w:rFonts w:ascii="Arial" w:hAnsi="Arial" w:cs="Arial"/>
        </w:rPr>
        <w:t xml:space="preserve"> from the </w:t>
      </w:r>
      <w:r w:rsidR="00F17A87" w:rsidRPr="004A614F">
        <w:rPr>
          <w:rFonts w:ascii="Arial" w:hAnsi="Arial" w:cs="Arial"/>
        </w:rPr>
        <w:t>V</w:t>
      </w:r>
      <w:r w:rsidR="00953FAD" w:rsidRPr="004A614F">
        <w:rPr>
          <w:rFonts w:ascii="Arial" w:hAnsi="Arial" w:cs="Arial"/>
        </w:rPr>
        <w:t>CU Autism Center of Excellence</w:t>
      </w:r>
      <w:r w:rsidRPr="004A614F">
        <w:rPr>
          <w:rFonts w:ascii="Arial" w:hAnsi="Arial" w:cs="Arial"/>
        </w:rPr>
        <w:t xml:space="preserve">, </w:t>
      </w:r>
      <w:proofErr w:type="spellStart"/>
      <w:r w:rsidR="00B4753D">
        <w:rPr>
          <w:rFonts w:ascii="Arial" w:hAnsi="Arial" w:cs="Arial"/>
        </w:rPr>
        <w:t>Taundwa</w:t>
      </w:r>
      <w:proofErr w:type="spellEnd"/>
      <w:r w:rsidR="00B4753D">
        <w:rPr>
          <w:rFonts w:ascii="Arial" w:hAnsi="Arial" w:cs="Arial"/>
        </w:rPr>
        <w:t xml:space="preserve"> Jeffries</w:t>
      </w:r>
      <w:r w:rsidR="00953FAD" w:rsidRPr="004A614F">
        <w:rPr>
          <w:rFonts w:ascii="Arial" w:hAnsi="Arial" w:cs="Arial"/>
        </w:rPr>
        <w:t xml:space="preserve"> </w:t>
      </w:r>
      <w:r w:rsidRPr="004A614F">
        <w:rPr>
          <w:rFonts w:ascii="Arial" w:hAnsi="Arial" w:cs="Arial"/>
        </w:rPr>
        <w:t xml:space="preserve">from the </w:t>
      </w:r>
      <w:r w:rsidR="00953FAD" w:rsidRPr="004A614F">
        <w:rPr>
          <w:rFonts w:ascii="Arial" w:hAnsi="Arial" w:cs="Arial"/>
        </w:rPr>
        <w:t>Head Start Collaboration Office</w:t>
      </w:r>
      <w:r w:rsidRPr="004A614F">
        <w:rPr>
          <w:rFonts w:ascii="Arial" w:hAnsi="Arial" w:cs="Arial"/>
        </w:rPr>
        <w:t xml:space="preserve">, and </w:t>
      </w:r>
      <w:r w:rsidR="00953FAD" w:rsidRPr="004A614F">
        <w:rPr>
          <w:rFonts w:ascii="Arial" w:hAnsi="Arial" w:cs="Arial"/>
        </w:rPr>
        <w:t>Julie Greene</w:t>
      </w:r>
      <w:r w:rsidRPr="004A614F">
        <w:rPr>
          <w:rFonts w:ascii="Arial" w:hAnsi="Arial" w:cs="Arial"/>
        </w:rPr>
        <w:t xml:space="preserve"> from the </w:t>
      </w:r>
      <w:r w:rsidR="00953FAD" w:rsidRPr="004A614F">
        <w:rPr>
          <w:rFonts w:ascii="Arial" w:hAnsi="Arial" w:cs="Arial"/>
        </w:rPr>
        <w:t>Child Care Aware Eastern Region</w:t>
      </w:r>
      <w:r w:rsidR="00F17A87" w:rsidRPr="004A614F">
        <w:rPr>
          <w:rFonts w:ascii="Arial" w:hAnsi="Arial" w:cs="Arial"/>
        </w:rPr>
        <w:t xml:space="preserve">.  We expressed appreciation to </w:t>
      </w:r>
      <w:r w:rsidR="00953FAD" w:rsidRPr="004A614F">
        <w:rPr>
          <w:rFonts w:ascii="Arial" w:hAnsi="Arial" w:cs="Arial"/>
        </w:rPr>
        <w:t xml:space="preserve">Laura </w:t>
      </w:r>
      <w:r w:rsidR="00953FAD" w:rsidRPr="004A614F">
        <w:rPr>
          <w:rFonts w:ascii="Arial" w:hAnsi="Arial" w:cs="Arial"/>
        </w:rPr>
        <w:t>Kassner</w:t>
      </w:r>
      <w:r w:rsidR="00F17A87" w:rsidRPr="004A614F">
        <w:rPr>
          <w:rFonts w:ascii="Arial" w:hAnsi="Arial" w:cs="Arial"/>
        </w:rPr>
        <w:t xml:space="preserve"> from the V</w:t>
      </w:r>
      <w:r w:rsidR="00953FAD" w:rsidRPr="004A614F">
        <w:rPr>
          <w:rFonts w:ascii="Arial" w:hAnsi="Arial" w:cs="Arial"/>
        </w:rPr>
        <w:t>irginia Department of Education</w:t>
      </w:r>
      <w:r w:rsidR="00F17A87" w:rsidRPr="004A614F">
        <w:rPr>
          <w:rFonts w:ascii="Arial" w:hAnsi="Arial" w:cs="Arial"/>
        </w:rPr>
        <w:t xml:space="preserve"> </w:t>
      </w:r>
      <w:r w:rsidR="004A614F" w:rsidRPr="004A614F">
        <w:rPr>
          <w:rFonts w:ascii="Arial" w:hAnsi="Arial" w:cs="Arial"/>
        </w:rPr>
        <w:t>who has accepted a new position, and to J</w:t>
      </w:r>
      <w:r w:rsidR="00953FAD" w:rsidRPr="004A614F">
        <w:rPr>
          <w:rFonts w:ascii="Arial" w:hAnsi="Arial" w:cs="Arial"/>
        </w:rPr>
        <w:t>anet Owen</w:t>
      </w:r>
      <w:r w:rsidR="004A614F" w:rsidRPr="004A614F">
        <w:rPr>
          <w:rFonts w:ascii="Arial" w:hAnsi="Arial" w:cs="Arial"/>
        </w:rPr>
        <w:t xml:space="preserve"> from the </w:t>
      </w:r>
      <w:r w:rsidR="00953FAD" w:rsidRPr="004A614F">
        <w:rPr>
          <w:rFonts w:ascii="Arial" w:hAnsi="Arial" w:cs="Arial"/>
        </w:rPr>
        <w:t>Child Care Aware Western Region</w:t>
      </w:r>
      <w:r w:rsidR="004A614F" w:rsidRPr="004A614F">
        <w:rPr>
          <w:rFonts w:ascii="Arial" w:hAnsi="Arial" w:cs="Arial"/>
        </w:rPr>
        <w:t xml:space="preserve"> who has moved further into Tennessee.  </w:t>
      </w:r>
    </w:p>
    <w:p w:rsidR="00781C5E" w:rsidRDefault="00781C5E" w:rsidP="004A0B35">
      <w:pPr>
        <w:spacing w:after="0" w:line="360" w:lineRule="auto"/>
        <w:rPr>
          <w:rFonts w:ascii="Arial" w:hAnsi="Arial" w:cs="Arial"/>
        </w:rPr>
      </w:pPr>
    </w:p>
    <w:p w:rsidR="00442C8E" w:rsidRDefault="00607C56" w:rsidP="00613793">
      <w:pPr>
        <w:pStyle w:val="ListParagraph"/>
        <w:spacing w:after="0"/>
        <w:ind w:left="0"/>
        <w:rPr>
          <w:rFonts w:ascii="Arial" w:hAnsi="Arial" w:cs="Arial"/>
          <w:b/>
        </w:rPr>
      </w:pPr>
      <w:r w:rsidRPr="00607C56">
        <w:rPr>
          <w:rFonts w:ascii="Arial" w:hAnsi="Arial" w:cs="Arial"/>
          <w:b/>
        </w:rPr>
        <w:t>V</w:t>
      </w:r>
      <w:r w:rsidR="00442C8E" w:rsidRPr="00607C56">
        <w:rPr>
          <w:rFonts w:ascii="Arial" w:hAnsi="Arial" w:cs="Arial"/>
          <w:b/>
        </w:rPr>
        <w:t>CPD 101: Becoming an Effective Early Childhood PD Provider</w:t>
      </w:r>
    </w:p>
    <w:p w:rsidR="00607C56" w:rsidRPr="00613793" w:rsidRDefault="00494504" w:rsidP="000D11EC">
      <w:pPr>
        <w:pStyle w:val="ListParagraph"/>
        <w:tabs>
          <w:tab w:val="left" w:pos="72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13793">
        <w:rPr>
          <w:rFonts w:ascii="Arial" w:hAnsi="Arial" w:cs="Arial"/>
        </w:rPr>
        <w:t>Our final session of VCPD 101 for this budget cycle will be on June 25-26 in Portsmouth at Tidewater Community College.  Children</w:t>
      </w:r>
      <w:r w:rsidR="00613793" w:rsidRPr="00613793">
        <w:rPr>
          <w:rFonts w:ascii="Arial" w:hAnsi="Arial" w:cs="Arial"/>
        </w:rPr>
        <w:t>’s Harbor is hosting.</w:t>
      </w:r>
      <w:r w:rsidR="004564DF">
        <w:rPr>
          <w:rFonts w:ascii="Arial" w:hAnsi="Arial" w:cs="Arial"/>
        </w:rPr>
        <w:t xml:space="preserve">  </w:t>
      </w:r>
      <w:r w:rsidR="00927D41">
        <w:rPr>
          <w:rFonts w:ascii="Arial" w:hAnsi="Arial" w:cs="Arial"/>
        </w:rPr>
        <w:t xml:space="preserve">Watch for the registration link </w:t>
      </w:r>
      <w:r w:rsidR="004564DF">
        <w:rPr>
          <w:rFonts w:ascii="Arial" w:hAnsi="Arial" w:cs="Arial"/>
        </w:rPr>
        <w:t>on the VCPD</w:t>
      </w:r>
      <w:r w:rsidR="00927D41">
        <w:rPr>
          <w:rFonts w:ascii="Arial" w:hAnsi="Arial" w:cs="Arial"/>
        </w:rPr>
        <w:t xml:space="preserve"> website.</w:t>
      </w:r>
    </w:p>
    <w:p w:rsidR="00613793" w:rsidRDefault="00613793" w:rsidP="00613793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442C8E" w:rsidRDefault="00442C8E" w:rsidP="00613793">
      <w:pPr>
        <w:spacing w:after="0"/>
        <w:rPr>
          <w:rFonts w:ascii="Arial" w:hAnsi="Arial" w:cs="Arial"/>
          <w:b/>
        </w:rPr>
      </w:pPr>
      <w:r w:rsidRPr="00613793">
        <w:rPr>
          <w:rFonts w:ascii="Arial" w:hAnsi="Arial" w:cs="Arial"/>
          <w:b/>
        </w:rPr>
        <w:t xml:space="preserve">VCPD 102: Becoming an </w:t>
      </w:r>
      <w:r w:rsidRPr="00613793">
        <w:rPr>
          <w:rFonts w:ascii="Arial" w:hAnsi="Arial" w:cs="Arial"/>
          <w:b/>
          <w:i/>
        </w:rPr>
        <w:t>Even More</w:t>
      </w:r>
      <w:r w:rsidRPr="00613793">
        <w:rPr>
          <w:rFonts w:ascii="Arial" w:hAnsi="Arial" w:cs="Arial"/>
          <w:b/>
        </w:rPr>
        <w:t xml:space="preserve"> Effective Early Childhood PD Provider</w:t>
      </w:r>
    </w:p>
    <w:p w:rsidR="00740E27" w:rsidRPr="004564DF" w:rsidRDefault="00C92670" w:rsidP="00C926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9" w:history="1">
        <w:r w:rsidRPr="006D3D5B">
          <w:rPr>
            <w:rStyle w:val="Hyperlink"/>
            <w:rFonts w:ascii="Arial" w:hAnsi="Arial" w:cs="Arial"/>
          </w:rPr>
          <w:t>Registration is open</w:t>
        </w:r>
      </w:hyperlink>
      <w:r w:rsidRPr="004564DF">
        <w:rPr>
          <w:rFonts w:ascii="Arial" w:hAnsi="Arial" w:cs="Arial"/>
        </w:rPr>
        <w:t xml:space="preserve"> for the May 7 VCPD 102 training in Blacksburg.  This </w:t>
      </w:r>
      <w:r w:rsidR="00740E27" w:rsidRPr="004564DF">
        <w:rPr>
          <w:rFonts w:ascii="Arial" w:hAnsi="Arial" w:cs="Arial"/>
        </w:rPr>
        <w:t xml:space="preserve">free, </w:t>
      </w:r>
      <w:r w:rsidRPr="004564DF">
        <w:rPr>
          <w:rFonts w:ascii="Arial" w:hAnsi="Arial" w:cs="Arial"/>
        </w:rPr>
        <w:t>one-day training is sponsored by the VCPD Western Regional Consor</w:t>
      </w:r>
      <w:r w:rsidR="00740E27" w:rsidRPr="004564DF">
        <w:rPr>
          <w:rFonts w:ascii="Arial" w:hAnsi="Arial" w:cs="Arial"/>
        </w:rPr>
        <w:t xml:space="preserve">tium and is open to </w:t>
      </w:r>
      <w:r w:rsidR="004564DF" w:rsidRPr="004564DF">
        <w:rPr>
          <w:rFonts w:ascii="Arial" w:hAnsi="Arial" w:cs="Arial"/>
        </w:rPr>
        <w:t xml:space="preserve">PD providers who have completed VCPD 101. </w:t>
      </w:r>
    </w:p>
    <w:p w:rsidR="00C92670" w:rsidRPr="00927D41" w:rsidRDefault="004564DF" w:rsidP="00C926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27D41">
        <w:rPr>
          <w:rFonts w:ascii="Arial" w:hAnsi="Arial" w:cs="Arial"/>
        </w:rPr>
        <w:t>A second VCPD 102 training is scheduled for May 14 hosted by ChildSavers in Richmond.  The registration link will be on the VCPD website when available.</w:t>
      </w:r>
    </w:p>
    <w:p w:rsidR="00927D41" w:rsidRPr="00927D41" w:rsidRDefault="00927D41" w:rsidP="00613793">
      <w:pPr>
        <w:spacing w:after="0"/>
        <w:ind w:left="1080"/>
        <w:rPr>
          <w:rFonts w:ascii="Arial" w:hAnsi="Arial" w:cs="Arial"/>
          <w:b/>
        </w:rPr>
      </w:pPr>
    </w:p>
    <w:p w:rsidR="003F3D87" w:rsidRDefault="00D731C2" w:rsidP="00927D41">
      <w:pPr>
        <w:spacing w:after="0"/>
        <w:rPr>
          <w:rFonts w:ascii="Arial" w:hAnsi="Arial" w:cs="Arial"/>
          <w:b/>
        </w:rPr>
      </w:pPr>
      <w:r w:rsidRPr="00927D41">
        <w:rPr>
          <w:rFonts w:ascii="Arial" w:hAnsi="Arial" w:cs="Arial"/>
          <w:b/>
        </w:rPr>
        <w:t>Practice-Based Coaching Institutes</w:t>
      </w:r>
    </w:p>
    <w:p w:rsidR="00927D41" w:rsidRPr="004A2151" w:rsidRDefault="00927D41" w:rsidP="00927D4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A2151">
        <w:rPr>
          <w:rFonts w:ascii="Arial" w:hAnsi="Arial" w:cs="Arial"/>
        </w:rPr>
        <w:t xml:space="preserve">We </w:t>
      </w:r>
      <w:r w:rsidR="004A2151">
        <w:rPr>
          <w:rFonts w:ascii="Arial" w:hAnsi="Arial" w:cs="Arial"/>
        </w:rPr>
        <w:t>a</w:t>
      </w:r>
      <w:r w:rsidRPr="004A2151">
        <w:rPr>
          <w:rFonts w:ascii="Arial" w:hAnsi="Arial" w:cs="Arial"/>
        </w:rPr>
        <w:t>wait</w:t>
      </w:r>
      <w:r w:rsidR="004A2151">
        <w:rPr>
          <w:rFonts w:ascii="Arial" w:hAnsi="Arial" w:cs="Arial"/>
        </w:rPr>
        <w:t xml:space="preserve"> </w:t>
      </w:r>
      <w:r w:rsidR="004A2151" w:rsidRPr="004A2151">
        <w:rPr>
          <w:rFonts w:ascii="Arial" w:hAnsi="Arial" w:cs="Arial"/>
        </w:rPr>
        <w:t xml:space="preserve">VDSS </w:t>
      </w:r>
      <w:r w:rsidRPr="004A2151">
        <w:rPr>
          <w:rFonts w:ascii="Arial" w:hAnsi="Arial" w:cs="Arial"/>
        </w:rPr>
        <w:t>approval for f</w:t>
      </w:r>
      <w:r w:rsidR="004A2151" w:rsidRPr="004A2151">
        <w:rPr>
          <w:rFonts w:ascii="Arial" w:hAnsi="Arial" w:cs="Arial"/>
        </w:rPr>
        <w:t>unding to assist in supporting</w:t>
      </w:r>
      <w:r w:rsidRPr="004A2151">
        <w:rPr>
          <w:rFonts w:ascii="Arial" w:hAnsi="Arial" w:cs="Arial"/>
        </w:rPr>
        <w:t xml:space="preserve"> Practice-Based Coaching training</w:t>
      </w:r>
      <w:r w:rsidR="004A2151" w:rsidRPr="004A2151">
        <w:rPr>
          <w:rFonts w:ascii="Arial" w:hAnsi="Arial" w:cs="Arial"/>
        </w:rPr>
        <w:t xml:space="preserve"> prior to July 31, 2020.  A fee will be charged to cover the cost of registration and training </w:t>
      </w:r>
      <w:r w:rsidR="002927E7">
        <w:rPr>
          <w:rFonts w:ascii="Arial" w:hAnsi="Arial" w:cs="Arial"/>
        </w:rPr>
        <w:t>mat</w:t>
      </w:r>
      <w:r w:rsidR="004A2151" w:rsidRPr="004A2151">
        <w:rPr>
          <w:rFonts w:ascii="Arial" w:hAnsi="Arial" w:cs="Arial"/>
        </w:rPr>
        <w:t xml:space="preserve">erials.  </w:t>
      </w:r>
      <w:r w:rsidR="002927E7">
        <w:rPr>
          <w:rFonts w:ascii="Arial" w:hAnsi="Arial" w:cs="Arial"/>
        </w:rPr>
        <w:t>If/when funding is confirmed, a location, dates</w:t>
      </w:r>
      <w:r w:rsidR="009D18FB">
        <w:rPr>
          <w:rFonts w:ascii="Arial" w:hAnsi="Arial" w:cs="Arial"/>
        </w:rPr>
        <w:t xml:space="preserve">, and registration information </w:t>
      </w:r>
      <w:r w:rsidR="002927E7">
        <w:rPr>
          <w:rFonts w:ascii="Arial" w:hAnsi="Arial" w:cs="Arial"/>
        </w:rPr>
        <w:t>will be announced</w:t>
      </w:r>
      <w:r w:rsidR="009D18FB">
        <w:rPr>
          <w:rFonts w:ascii="Arial" w:hAnsi="Arial" w:cs="Arial"/>
        </w:rPr>
        <w:t xml:space="preserve"> via the VCPD website under Upcoming Events. </w:t>
      </w:r>
    </w:p>
    <w:p w:rsidR="00927D41" w:rsidRDefault="00927D41" w:rsidP="00927D41">
      <w:pPr>
        <w:spacing w:after="0"/>
        <w:rPr>
          <w:rFonts w:ascii="Arial" w:hAnsi="Arial" w:cs="Arial"/>
          <w:b/>
        </w:rPr>
      </w:pPr>
    </w:p>
    <w:p w:rsidR="001A2DDA" w:rsidRDefault="001A2DDA" w:rsidP="009D18FB">
      <w:pPr>
        <w:spacing w:after="0"/>
        <w:rPr>
          <w:rFonts w:ascii="Arial" w:hAnsi="Arial" w:cs="Arial"/>
          <w:b/>
        </w:rPr>
      </w:pPr>
      <w:r w:rsidRPr="009D18FB">
        <w:rPr>
          <w:rFonts w:ascii="Arial" w:hAnsi="Arial" w:cs="Arial"/>
          <w:b/>
        </w:rPr>
        <w:lastRenderedPageBreak/>
        <w:t>Regional Consortia Summits</w:t>
      </w:r>
    </w:p>
    <w:p w:rsidR="009D18FB" w:rsidRPr="00605CB2" w:rsidRDefault="009D18FB" w:rsidP="009D18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05CB2">
        <w:rPr>
          <w:rFonts w:ascii="Arial" w:hAnsi="Arial" w:cs="Arial"/>
        </w:rPr>
        <w:t>All fi</w:t>
      </w:r>
      <w:r w:rsidR="00C703D3" w:rsidRPr="00605CB2">
        <w:rPr>
          <w:rFonts w:ascii="Arial" w:hAnsi="Arial" w:cs="Arial"/>
        </w:rPr>
        <w:t xml:space="preserve">ve VCPD Regional Consortia have Spring professional development events planned. </w:t>
      </w:r>
    </w:p>
    <w:p w:rsidR="009D18FB" w:rsidRPr="00605CB2" w:rsidRDefault="00CF2E46" w:rsidP="00CC6D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10" w:history="1">
        <w:r w:rsidR="009D18FB" w:rsidRPr="00CF2E46">
          <w:rPr>
            <w:rStyle w:val="Hyperlink"/>
            <w:rFonts w:ascii="Arial" w:hAnsi="Arial" w:cs="Arial"/>
          </w:rPr>
          <w:t>Western: May 7 in Blacksburg</w:t>
        </w:r>
        <w:r w:rsidR="00C703D3" w:rsidRPr="00CF2E46">
          <w:rPr>
            <w:rStyle w:val="Hyperlink"/>
            <w:rFonts w:ascii="Arial" w:hAnsi="Arial" w:cs="Arial"/>
          </w:rPr>
          <w:t xml:space="preserve"> (VCPD 102)</w:t>
        </w:r>
      </w:hyperlink>
    </w:p>
    <w:p w:rsidR="009D18FB" w:rsidRPr="00605CB2" w:rsidRDefault="009D18FB" w:rsidP="00CC6D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05CB2">
        <w:rPr>
          <w:rFonts w:ascii="Arial" w:hAnsi="Arial" w:cs="Arial"/>
        </w:rPr>
        <w:t>Central: May 1 in Richmond</w:t>
      </w:r>
    </w:p>
    <w:p w:rsidR="009D18FB" w:rsidRPr="00605CB2" w:rsidRDefault="009D18FB" w:rsidP="00CC6D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05CB2">
        <w:rPr>
          <w:rFonts w:ascii="Arial" w:hAnsi="Arial" w:cs="Arial"/>
        </w:rPr>
        <w:t>Piedmont: May 21 in Harrisonburg</w:t>
      </w:r>
    </w:p>
    <w:p w:rsidR="009D18FB" w:rsidRPr="00605CB2" w:rsidRDefault="00CF2E46" w:rsidP="00CC6D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11" w:history="1">
        <w:r w:rsidR="009D18FB" w:rsidRPr="00CF2E46">
          <w:rPr>
            <w:rStyle w:val="Hyperlink"/>
            <w:rFonts w:ascii="Arial" w:hAnsi="Arial" w:cs="Arial"/>
          </w:rPr>
          <w:t>Northern: April 30 in Manassas</w:t>
        </w:r>
      </w:hyperlink>
    </w:p>
    <w:p w:rsidR="00605CB2" w:rsidRDefault="009D18FB" w:rsidP="00CC6D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05CB2">
        <w:rPr>
          <w:rFonts w:ascii="Arial" w:hAnsi="Arial" w:cs="Arial"/>
        </w:rPr>
        <w:t>Eastern: June 2 in Hampton</w:t>
      </w:r>
    </w:p>
    <w:p w:rsidR="00605CB2" w:rsidRPr="00605CB2" w:rsidRDefault="00605CB2" w:rsidP="00605CB2">
      <w:pPr>
        <w:spacing w:after="0"/>
        <w:rPr>
          <w:rFonts w:ascii="Arial" w:hAnsi="Arial" w:cs="Arial"/>
          <w:b/>
        </w:rPr>
      </w:pPr>
    </w:p>
    <w:p w:rsidR="001D404D" w:rsidRDefault="00D77A43" w:rsidP="00605CB2">
      <w:pPr>
        <w:spacing w:after="0"/>
        <w:rPr>
          <w:rFonts w:ascii="Arial" w:hAnsi="Arial" w:cs="Arial"/>
          <w:b/>
        </w:rPr>
      </w:pPr>
      <w:r w:rsidRPr="00605CB2">
        <w:rPr>
          <w:rFonts w:ascii="Arial" w:hAnsi="Arial" w:cs="Arial"/>
          <w:b/>
        </w:rPr>
        <w:t>Revised Brochure</w:t>
      </w:r>
    </w:p>
    <w:p w:rsidR="00605CB2" w:rsidRPr="00630D29" w:rsidRDefault="00605CB2" w:rsidP="00605CB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30D29">
        <w:rPr>
          <w:rFonts w:ascii="Arial" w:hAnsi="Arial" w:cs="Arial"/>
        </w:rPr>
        <w:t xml:space="preserve">The VCPD brochure has been updated with new photographs matching those on our website.  </w:t>
      </w:r>
      <w:r w:rsidR="00630D29" w:rsidRPr="00630D29">
        <w:rPr>
          <w:rFonts w:ascii="Arial" w:hAnsi="Arial" w:cs="Arial"/>
        </w:rPr>
        <w:t xml:space="preserve">Also, </w:t>
      </w:r>
      <w:r w:rsidRPr="00630D29">
        <w:rPr>
          <w:rFonts w:ascii="Arial" w:hAnsi="Arial" w:cs="Arial"/>
        </w:rPr>
        <w:t xml:space="preserve">a statement noting that we have coordinated Practice-Based Coaching training was added. </w:t>
      </w:r>
      <w:r w:rsidR="00CC6DBD">
        <w:rPr>
          <w:rFonts w:ascii="Arial" w:hAnsi="Arial" w:cs="Arial"/>
        </w:rPr>
        <w:t xml:space="preserve"> Download the brochure from </w:t>
      </w:r>
      <w:hyperlink r:id="rId12" w:history="1">
        <w:r w:rsidR="000D3663" w:rsidRPr="000D3663">
          <w:rPr>
            <w:color w:val="0000FF"/>
            <w:u w:val="single"/>
          </w:rPr>
          <w:t>http://vcpd.net/our-mission/</w:t>
        </w:r>
      </w:hyperlink>
    </w:p>
    <w:p w:rsidR="0013611E" w:rsidRDefault="0013611E" w:rsidP="00613793">
      <w:pPr>
        <w:pStyle w:val="ListParagraph"/>
        <w:spacing w:after="0"/>
        <w:rPr>
          <w:rFonts w:ascii="Arial" w:hAnsi="Arial" w:cs="Arial"/>
        </w:rPr>
      </w:pPr>
    </w:p>
    <w:p w:rsidR="008360AC" w:rsidRDefault="00534744" w:rsidP="00613793">
      <w:pPr>
        <w:pStyle w:val="ListParagraph"/>
        <w:spacing w:after="0"/>
        <w:ind w:left="0"/>
        <w:rPr>
          <w:rFonts w:ascii="Arial" w:hAnsi="Arial" w:cs="Arial"/>
          <w:b/>
        </w:rPr>
      </w:pPr>
      <w:r w:rsidRPr="00630D29">
        <w:rPr>
          <w:rFonts w:ascii="Arial" w:hAnsi="Arial" w:cs="Arial"/>
          <w:b/>
        </w:rPr>
        <w:t>Infant &amp; Toddler Specialist</w:t>
      </w:r>
      <w:r w:rsidR="00412588" w:rsidRPr="00630D29">
        <w:rPr>
          <w:rFonts w:ascii="Arial" w:hAnsi="Arial" w:cs="Arial"/>
          <w:b/>
        </w:rPr>
        <w:t xml:space="preserve"> Network: Survey of </w:t>
      </w:r>
      <w:r w:rsidR="00703911" w:rsidRPr="00630D29">
        <w:rPr>
          <w:rFonts w:ascii="Arial" w:hAnsi="Arial" w:cs="Arial"/>
          <w:b/>
        </w:rPr>
        <w:t>P</w:t>
      </w:r>
      <w:r w:rsidR="00412588" w:rsidRPr="00630D29">
        <w:rPr>
          <w:rFonts w:ascii="Arial" w:hAnsi="Arial" w:cs="Arial"/>
          <w:b/>
        </w:rPr>
        <w:t>roviders</w:t>
      </w:r>
    </w:p>
    <w:p w:rsidR="00630D29" w:rsidRPr="00D17533" w:rsidRDefault="00F91EFC" w:rsidP="00613793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17533">
        <w:rPr>
          <w:rFonts w:ascii="Arial" w:hAnsi="Arial" w:cs="Arial"/>
        </w:rPr>
        <w:t xml:space="preserve">Kimberly Andrews and Amy </w:t>
      </w:r>
      <w:proofErr w:type="spellStart"/>
      <w:r w:rsidRPr="00D17533">
        <w:rPr>
          <w:rFonts w:ascii="Arial" w:hAnsi="Arial" w:cs="Arial"/>
        </w:rPr>
        <w:t>Bornhoft</w:t>
      </w:r>
      <w:proofErr w:type="spellEnd"/>
      <w:r w:rsidRPr="00D17533">
        <w:rPr>
          <w:rFonts w:ascii="Arial" w:hAnsi="Arial" w:cs="Arial"/>
        </w:rPr>
        <w:t xml:space="preserve"> from Child Development Resources/Infant &amp; Toddler Specialist Network</w:t>
      </w:r>
      <w:r w:rsidR="00E83493" w:rsidRPr="00D17533">
        <w:rPr>
          <w:rFonts w:ascii="Arial" w:hAnsi="Arial" w:cs="Arial"/>
        </w:rPr>
        <w:t xml:space="preserve"> provided an overview of their agency’s </w:t>
      </w:r>
      <w:r w:rsidR="008235E6" w:rsidRPr="00D17533">
        <w:rPr>
          <w:rFonts w:ascii="Arial" w:hAnsi="Arial" w:cs="Arial"/>
        </w:rPr>
        <w:t xml:space="preserve">professional development efforts in support of </w:t>
      </w:r>
      <w:r w:rsidR="00E83493" w:rsidRPr="00D17533">
        <w:rPr>
          <w:rFonts w:ascii="Arial" w:hAnsi="Arial" w:cs="Arial"/>
        </w:rPr>
        <w:t>providers who serve infants and toddlers.  Th</w:t>
      </w:r>
      <w:r w:rsidR="008235E6" w:rsidRPr="00D17533">
        <w:rPr>
          <w:rFonts w:ascii="Arial" w:hAnsi="Arial" w:cs="Arial"/>
        </w:rPr>
        <w:t xml:space="preserve">ey shared a video detailing the results of a recent survey </w:t>
      </w:r>
      <w:r w:rsidR="00553DBB" w:rsidRPr="00D17533">
        <w:rPr>
          <w:rFonts w:ascii="Arial" w:hAnsi="Arial" w:cs="Arial"/>
        </w:rPr>
        <w:t xml:space="preserve">of providers and their PD needs.  </w:t>
      </w:r>
      <w:r w:rsidR="00A75512" w:rsidRPr="00D17533">
        <w:rPr>
          <w:rFonts w:ascii="Arial" w:hAnsi="Arial" w:cs="Arial"/>
        </w:rPr>
        <w:t xml:space="preserve">See </w:t>
      </w:r>
      <w:r w:rsidR="000C789F">
        <w:rPr>
          <w:rFonts w:ascii="Arial" w:hAnsi="Arial" w:cs="Arial"/>
        </w:rPr>
        <w:t xml:space="preserve">the ITSN </w:t>
      </w:r>
      <w:r w:rsidR="00A75512" w:rsidRPr="00D17533">
        <w:rPr>
          <w:rFonts w:ascii="Arial" w:hAnsi="Arial" w:cs="Arial"/>
        </w:rPr>
        <w:t xml:space="preserve">PowerPoint presentation included with this Meeting Summary and the video at </w:t>
      </w:r>
      <w:hyperlink r:id="rId13" w:history="1">
        <w:r w:rsidR="00D17533" w:rsidRPr="00D17533">
          <w:rPr>
            <w:rStyle w:val="Hyperlink"/>
            <w:rFonts w:ascii="Arial" w:hAnsi="Arial" w:cs="Arial"/>
          </w:rPr>
          <w:t>https://www.youtube.com/watch?v=yLiye3H4oL4&amp;feature=youtu.be</w:t>
        </w:r>
      </w:hyperlink>
    </w:p>
    <w:p w:rsidR="00630D29" w:rsidRDefault="00630D29" w:rsidP="00613793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905FA3" w:rsidRDefault="00905FA3" w:rsidP="00613793">
      <w:pPr>
        <w:spacing w:after="0"/>
        <w:rPr>
          <w:rFonts w:ascii="Arial" w:hAnsi="Arial" w:cs="Arial"/>
          <w:b/>
        </w:rPr>
      </w:pPr>
      <w:r w:rsidRPr="000C789F">
        <w:rPr>
          <w:rFonts w:ascii="Arial" w:hAnsi="Arial" w:cs="Arial"/>
          <w:b/>
        </w:rPr>
        <w:t xml:space="preserve">On the Website: Online </w:t>
      </w:r>
      <w:r w:rsidR="00D731C2" w:rsidRPr="000C789F">
        <w:rPr>
          <w:rFonts w:ascii="Arial" w:hAnsi="Arial" w:cs="Arial"/>
          <w:b/>
        </w:rPr>
        <w:t>Learning</w:t>
      </w:r>
    </w:p>
    <w:p w:rsidR="00905FA3" w:rsidRDefault="00A30655" w:rsidP="006137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Jaye Harvey shared the </w:t>
      </w:r>
      <w:r w:rsidR="00EB5DF3">
        <w:rPr>
          <w:rFonts w:ascii="Arial" w:hAnsi="Arial" w:cs="Arial"/>
        </w:rPr>
        <w:t xml:space="preserve">newly updated list of </w:t>
      </w:r>
      <w:hyperlink r:id="rId14" w:history="1">
        <w:r w:rsidR="00EB5DF3" w:rsidRPr="006D3D5B">
          <w:rPr>
            <w:rStyle w:val="Hyperlink"/>
            <w:rFonts w:ascii="Arial" w:hAnsi="Arial" w:cs="Arial"/>
          </w:rPr>
          <w:t xml:space="preserve">online </w:t>
        </w:r>
        <w:r w:rsidR="006D3D5B" w:rsidRPr="006D3D5B">
          <w:rPr>
            <w:rStyle w:val="Hyperlink"/>
            <w:rFonts w:ascii="Arial" w:hAnsi="Arial" w:cs="Arial"/>
          </w:rPr>
          <w:t>learning</w:t>
        </w:r>
      </w:hyperlink>
      <w:r w:rsidR="006D3D5B">
        <w:rPr>
          <w:rFonts w:ascii="Arial" w:hAnsi="Arial" w:cs="Arial"/>
        </w:rPr>
        <w:t xml:space="preserve"> </w:t>
      </w:r>
      <w:r w:rsidR="00EB5DF3">
        <w:rPr>
          <w:rFonts w:ascii="Arial" w:hAnsi="Arial" w:cs="Arial"/>
        </w:rPr>
        <w:t xml:space="preserve">modules, courses, and webinars for continuing education.  These resources may be appropriate for </w:t>
      </w:r>
      <w:r w:rsidR="00DD24A6">
        <w:rPr>
          <w:rFonts w:ascii="Arial" w:hAnsi="Arial" w:cs="Arial"/>
        </w:rPr>
        <w:t xml:space="preserve">CDA training, licensed teachers seeking recertification, </w:t>
      </w:r>
      <w:r w:rsidR="00CC4A37">
        <w:rPr>
          <w:rFonts w:ascii="Arial" w:hAnsi="Arial" w:cs="Arial"/>
        </w:rPr>
        <w:t xml:space="preserve">and/or child care providers needing training hours.  Members shared additional resources and tips for accessing </w:t>
      </w:r>
      <w:r w:rsidR="005400C0">
        <w:rPr>
          <w:rFonts w:ascii="Arial" w:hAnsi="Arial" w:cs="Arial"/>
        </w:rPr>
        <w:t xml:space="preserve">listed resources. </w:t>
      </w:r>
    </w:p>
    <w:p w:rsidR="00DD24A6" w:rsidRDefault="00DD24A6" w:rsidP="00613793">
      <w:pPr>
        <w:spacing w:after="0"/>
        <w:rPr>
          <w:rFonts w:ascii="Arial" w:hAnsi="Arial" w:cs="Arial"/>
        </w:rPr>
      </w:pPr>
    </w:p>
    <w:p w:rsidR="000167AA" w:rsidRPr="003C2036" w:rsidRDefault="000167AA" w:rsidP="003C2036">
      <w:pPr>
        <w:spacing w:after="0"/>
        <w:rPr>
          <w:rFonts w:ascii="Arial" w:hAnsi="Arial" w:cs="Arial"/>
          <w:b/>
        </w:rPr>
      </w:pPr>
      <w:r w:rsidRPr="003C2036">
        <w:rPr>
          <w:rFonts w:ascii="Arial" w:hAnsi="Arial" w:cs="Arial"/>
          <w:b/>
        </w:rPr>
        <w:t>Tips and Tricks for Trainers</w:t>
      </w:r>
      <w:r w:rsidR="00545FF1" w:rsidRPr="003C2036">
        <w:rPr>
          <w:rFonts w:ascii="Arial" w:hAnsi="Arial" w:cs="Arial"/>
          <w:b/>
        </w:rPr>
        <w:t xml:space="preserve">: </w:t>
      </w:r>
      <w:r w:rsidR="00D731C2" w:rsidRPr="003C2036">
        <w:rPr>
          <w:rFonts w:ascii="Arial" w:hAnsi="Arial" w:cs="Arial"/>
          <w:b/>
        </w:rPr>
        <w:t>Participants with Challenging Behavior</w:t>
      </w:r>
    </w:p>
    <w:p w:rsidR="00000000" w:rsidRDefault="004B751C" w:rsidP="00314854">
      <w:pPr>
        <w:spacing w:after="0"/>
        <w:rPr>
          <w:rFonts w:ascii="Arial" w:hAnsi="Arial" w:cs="Arial"/>
        </w:rPr>
      </w:pPr>
      <w:r w:rsidRPr="00314854">
        <w:rPr>
          <w:rFonts w:ascii="Arial" w:hAnsi="Arial" w:cs="Arial"/>
        </w:rPr>
        <w:tab/>
        <w:t>Jaye shared tips on responding to participants with challenging behavior</w:t>
      </w:r>
      <w:r w:rsidR="004F06A8" w:rsidRPr="00314854">
        <w:rPr>
          <w:rFonts w:ascii="Arial" w:hAnsi="Arial" w:cs="Arial"/>
        </w:rPr>
        <w:t>,</w:t>
      </w:r>
      <w:r w:rsidRPr="00314854">
        <w:rPr>
          <w:rFonts w:ascii="Arial" w:hAnsi="Arial" w:cs="Arial"/>
        </w:rPr>
        <w:t xml:space="preserve"> defined as</w:t>
      </w:r>
      <w:r w:rsidR="004F06A8" w:rsidRPr="00314854">
        <w:rPr>
          <w:rFonts w:ascii="Arial" w:hAnsi="Arial" w:cs="Arial"/>
        </w:rPr>
        <w:t xml:space="preserve"> someone who disrupts or interferes with their own learning or the learning of others (E. </w:t>
      </w:r>
      <w:proofErr w:type="spellStart"/>
      <w:r w:rsidR="004F06A8" w:rsidRPr="00314854">
        <w:rPr>
          <w:rFonts w:ascii="Arial" w:hAnsi="Arial" w:cs="Arial"/>
        </w:rPr>
        <w:t>Fullerman</w:t>
      </w:r>
      <w:proofErr w:type="spellEnd"/>
      <w:r w:rsidR="004F06A8" w:rsidRPr="00314854">
        <w:rPr>
          <w:rFonts w:ascii="Arial" w:hAnsi="Arial" w:cs="Arial"/>
        </w:rPr>
        <w:t xml:space="preserve">, webinar, </w:t>
      </w:r>
      <w:r w:rsidR="00AB6A0A" w:rsidRPr="00314854">
        <w:rPr>
          <w:rFonts w:ascii="Arial" w:hAnsi="Arial" w:cs="Arial"/>
        </w:rPr>
        <w:t>8/18)</w:t>
      </w:r>
      <w:r w:rsidR="004F06A8" w:rsidRPr="00314854">
        <w:rPr>
          <w:rFonts w:ascii="Arial" w:hAnsi="Arial" w:cs="Arial"/>
        </w:rPr>
        <w:t xml:space="preserve">.  </w:t>
      </w:r>
      <w:r w:rsidR="00AB6A0A" w:rsidRPr="00314854">
        <w:rPr>
          <w:rFonts w:ascii="Arial" w:hAnsi="Arial" w:cs="Arial"/>
        </w:rPr>
        <w:t>Members responded to a poll regarding which of these types members had addressed as presenters: Prisoner</w:t>
      </w:r>
      <w:r w:rsidR="00344629" w:rsidRPr="00314854">
        <w:rPr>
          <w:rFonts w:ascii="Arial" w:hAnsi="Arial" w:cs="Arial"/>
        </w:rPr>
        <w:t xml:space="preserve">, </w:t>
      </w:r>
      <w:r w:rsidR="00AB6A0A" w:rsidRPr="00314854">
        <w:rPr>
          <w:rFonts w:ascii="Arial" w:hAnsi="Arial" w:cs="Arial"/>
        </w:rPr>
        <w:t>Socializer</w:t>
      </w:r>
      <w:r w:rsidR="00344629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>Vacationer</w:t>
      </w:r>
      <w:r w:rsidR="00344629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>Snoozer</w:t>
      </w:r>
      <w:r w:rsidR="00344629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 xml:space="preserve">Latecomer/Early </w:t>
      </w:r>
      <w:proofErr w:type="spellStart"/>
      <w:r w:rsidR="00953FAD" w:rsidRPr="00314854">
        <w:rPr>
          <w:rFonts w:ascii="Arial" w:hAnsi="Arial" w:cs="Arial"/>
        </w:rPr>
        <w:t>Exiter</w:t>
      </w:r>
      <w:proofErr w:type="spellEnd"/>
      <w:r w:rsidR="00344629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>Know-It-All</w:t>
      </w:r>
      <w:r w:rsidR="00314854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>Storyteller</w:t>
      </w:r>
      <w:r w:rsidR="00314854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>Techie</w:t>
      </w:r>
      <w:r w:rsidR="00314854" w:rsidRPr="00314854">
        <w:rPr>
          <w:rFonts w:ascii="Arial" w:hAnsi="Arial" w:cs="Arial"/>
        </w:rPr>
        <w:t xml:space="preserve">, </w:t>
      </w:r>
      <w:r w:rsidR="00953FAD" w:rsidRPr="00314854">
        <w:rPr>
          <w:rFonts w:ascii="Arial" w:hAnsi="Arial" w:cs="Arial"/>
        </w:rPr>
        <w:t>Non-Participant</w:t>
      </w:r>
      <w:r w:rsidR="00314854" w:rsidRPr="00314854">
        <w:rPr>
          <w:rFonts w:ascii="Arial" w:hAnsi="Arial" w:cs="Arial"/>
        </w:rPr>
        <w:t xml:space="preserve">, and </w:t>
      </w:r>
      <w:r w:rsidR="00953FAD" w:rsidRPr="00314854">
        <w:rPr>
          <w:rFonts w:ascii="Arial" w:hAnsi="Arial" w:cs="Arial"/>
        </w:rPr>
        <w:t>Nay-Sayer</w:t>
      </w:r>
      <w:r w:rsidR="00314854">
        <w:rPr>
          <w:rFonts w:ascii="Arial" w:hAnsi="Arial" w:cs="Arial"/>
        </w:rPr>
        <w:t>.  Storytelling was identified as the most frequent challenge.</w:t>
      </w:r>
      <w:r w:rsidR="00D2603A">
        <w:rPr>
          <w:rFonts w:ascii="Arial" w:hAnsi="Arial" w:cs="Arial"/>
        </w:rPr>
        <w:t xml:space="preserve"> Cori Hill noted that storytelling sometimes escalates and trainers need to be prepared to reframe the conversation.</w:t>
      </w:r>
      <w:r w:rsidR="00392B6D">
        <w:rPr>
          <w:rFonts w:ascii="Arial" w:hAnsi="Arial" w:cs="Arial"/>
        </w:rPr>
        <w:t xml:space="preserve"> Also, storytellers may focus on specific sit</w:t>
      </w:r>
      <w:r w:rsidR="0060639B">
        <w:rPr>
          <w:rFonts w:ascii="Arial" w:hAnsi="Arial" w:cs="Arial"/>
        </w:rPr>
        <w:t xml:space="preserve">uations and derail the training </w:t>
      </w:r>
      <w:r w:rsidR="00392B6D">
        <w:rPr>
          <w:rFonts w:ascii="Arial" w:hAnsi="Arial" w:cs="Arial"/>
        </w:rPr>
        <w:t xml:space="preserve">with questions and comments not </w:t>
      </w:r>
      <w:r w:rsidR="0060639B">
        <w:rPr>
          <w:rFonts w:ascii="Arial" w:hAnsi="Arial" w:cs="Arial"/>
        </w:rPr>
        <w:t>germane to the full group.</w:t>
      </w:r>
    </w:p>
    <w:p w:rsidR="00314854" w:rsidRPr="00314854" w:rsidRDefault="00314854" w:rsidP="00585FF3">
      <w:pPr>
        <w:spacing w:after="0"/>
        <w:rPr>
          <w:rFonts w:ascii="Arial" w:hAnsi="Arial" w:cs="Arial"/>
        </w:rPr>
      </w:pPr>
      <w:r w:rsidRPr="000B665A">
        <w:rPr>
          <w:rFonts w:ascii="Arial" w:hAnsi="Arial" w:cs="Arial"/>
        </w:rPr>
        <w:tab/>
        <w:t xml:space="preserve">Two main goals for addressing </w:t>
      </w:r>
      <w:r w:rsidR="000B665A" w:rsidRPr="000B665A">
        <w:rPr>
          <w:rFonts w:ascii="Arial" w:hAnsi="Arial" w:cs="Arial"/>
        </w:rPr>
        <w:t>participants with challenging behaviors are to e</w:t>
      </w:r>
      <w:r w:rsidR="00953FAD" w:rsidRPr="000B665A">
        <w:rPr>
          <w:rFonts w:ascii="Arial" w:hAnsi="Arial" w:cs="Arial"/>
        </w:rPr>
        <w:t>ngag</w:t>
      </w:r>
      <w:r w:rsidR="00953FAD" w:rsidRPr="000B665A">
        <w:rPr>
          <w:rFonts w:ascii="Arial" w:hAnsi="Arial" w:cs="Arial"/>
        </w:rPr>
        <w:t xml:space="preserve">e </w:t>
      </w:r>
      <w:r w:rsidR="000B665A" w:rsidRPr="000B665A">
        <w:rPr>
          <w:rFonts w:ascii="Arial" w:hAnsi="Arial" w:cs="Arial"/>
        </w:rPr>
        <w:t xml:space="preserve">their </w:t>
      </w:r>
      <w:r w:rsidR="00953FAD" w:rsidRPr="000B665A">
        <w:rPr>
          <w:rFonts w:ascii="Arial" w:hAnsi="Arial" w:cs="Arial"/>
        </w:rPr>
        <w:t>active, positive participation</w:t>
      </w:r>
      <w:r w:rsidR="000B665A" w:rsidRPr="000B665A">
        <w:rPr>
          <w:rFonts w:ascii="Arial" w:hAnsi="Arial" w:cs="Arial"/>
        </w:rPr>
        <w:t xml:space="preserve"> </w:t>
      </w:r>
      <w:r w:rsidR="002D4C47">
        <w:rPr>
          <w:rFonts w:ascii="Arial" w:hAnsi="Arial" w:cs="Arial"/>
        </w:rPr>
        <w:t xml:space="preserve">in the training </w:t>
      </w:r>
      <w:r w:rsidR="000B665A" w:rsidRPr="000B665A">
        <w:rPr>
          <w:rFonts w:ascii="Arial" w:hAnsi="Arial" w:cs="Arial"/>
        </w:rPr>
        <w:t xml:space="preserve">and to </w:t>
      </w:r>
      <w:r w:rsidR="000B665A">
        <w:rPr>
          <w:rFonts w:ascii="Arial" w:hAnsi="Arial" w:cs="Arial"/>
        </w:rPr>
        <w:t>m</w:t>
      </w:r>
      <w:r w:rsidR="00953FAD" w:rsidRPr="000B665A">
        <w:rPr>
          <w:rFonts w:ascii="Arial" w:hAnsi="Arial" w:cs="Arial"/>
        </w:rPr>
        <w:t xml:space="preserve">inimize </w:t>
      </w:r>
      <w:r w:rsidR="000B665A">
        <w:rPr>
          <w:rFonts w:ascii="Arial" w:hAnsi="Arial" w:cs="Arial"/>
        </w:rPr>
        <w:t xml:space="preserve">their </w:t>
      </w:r>
      <w:r w:rsidR="00953FAD" w:rsidRPr="000B665A">
        <w:rPr>
          <w:rFonts w:ascii="Arial" w:hAnsi="Arial" w:cs="Arial"/>
        </w:rPr>
        <w:t>disruptive impact on others</w:t>
      </w:r>
      <w:r w:rsidR="000B665A">
        <w:rPr>
          <w:rFonts w:ascii="Arial" w:hAnsi="Arial" w:cs="Arial"/>
        </w:rPr>
        <w:t xml:space="preserve">.  </w:t>
      </w:r>
      <w:r w:rsidR="00585FF3">
        <w:rPr>
          <w:rFonts w:ascii="Arial" w:hAnsi="Arial" w:cs="Arial"/>
        </w:rPr>
        <w:t>When planning a training, PD providers should c</w:t>
      </w:r>
      <w:r w:rsidR="00585FF3" w:rsidRPr="00585FF3">
        <w:rPr>
          <w:rFonts w:ascii="Arial" w:hAnsi="Arial" w:cs="Arial"/>
        </w:rPr>
        <w:t>on</w:t>
      </w:r>
      <w:r w:rsidR="00585FF3">
        <w:rPr>
          <w:rFonts w:ascii="Arial" w:hAnsi="Arial" w:cs="Arial"/>
        </w:rPr>
        <w:t>duc</w:t>
      </w:r>
      <w:r w:rsidR="000E7E7E">
        <w:rPr>
          <w:rFonts w:ascii="Arial" w:hAnsi="Arial" w:cs="Arial"/>
        </w:rPr>
        <w:t xml:space="preserve">t a needs assessment and </w:t>
      </w:r>
      <w:r w:rsidR="00585FF3">
        <w:rPr>
          <w:rFonts w:ascii="Arial" w:hAnsi="Arial" w:cs="Arial"/>
        </w:rPr>
        <w:t>pl</w:t>
      </w:r>
      <w:r w:rsidR="00585FF3" w:rsidRPr="00585FF3">
        <w:rPr>
          <w:rFonts w:ascii="Arial" w:hAnsi="Arial" w:cs="Arial"/>
        </w:rPr>
        <w:t>an instruction based upon understanding of adults as learners</w:t>
      </w:r>
      <w:r w:rsidR="000E7E7E">
        <w:rPr>
          <w:rFonts w:ascii="Arial" w:hAnsi="Arial" w:cs="Arial"/>
        </w:rPr>
        <w:t xml:space="preserve">.  Creating </w:t>
      </w:r>
      <w:r w:rsidR="00585FF3" w:rsidRPr="00585FF3">
        <w:rPr>
          <w:rFonts w:ascii="Arial" w:hAnsi="Arial" w:cs="Arial"/>
        </w:rPr>
        <w:t>a learning environment to maximize comf</w:t>
      </w:r>
      <w:r w:rsidR="000E7E7E">
        <w:rPr>
          <w:rFonts w:ascii="Arial" w:hAnsi="Arial" w:cs="Arial"/>
        </w:rPr>
        <w:t xml:space="preserve">ort, </w:t>
      </w:r>
      <w:r w:rsidR="002D4C47">
        <w:rPr>
          <w:rFonts w:ascii="Arial" w:hAnsi="Arial" w:cs="Arial"/>
        </w:rPr>
        <w:t xml:space="preserve">participation and learning, </w:t>
      </w:r>
      <w:r w:rsidR="000E7E7E">
        <w:rPr>
          <w:rFonts w:ascii="Arial" w:hAnsi="Arial" w:cs="Arial"/>
        </w:rPr>
        <w:t xml:space="preserve">and using </w:t>
      </w:r>
      <w:r w:rsidR="00585FF3" w:rsidRPr="00585FF3">
        <w:rPr>
          <w:rFonts w:ascii="Arial" w:hAnsi="Arial" w:cs="Arial"/>
        </w:rPr>
        <w:t xml:space="preserve">interactive, </w:t>
      </w:r>
      <w:r w:rsidR="000E7E7E">
        <w:rPr>
          <w:rFonts w:ascii="Arial" w:hAnsi="Arial" w:cs="Arial"/>
        </w:rPr>
        <w:t xml:space="preserve">participant-centered strategies will reduce the incidence of challenging participant behavior.  </w:t>
      </w:r>
    </w:p>
    <w:p w:rsidR="00000000" w:rsidRDefault="002D4C47" w:rsidP="0031485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During a training, responding with one or more of these strategies may prove effective:</w:t>
      </w:r>
    </w:p>
    <w:p w:rsidR="00000000" w:rsidRPr="002D4C47" w:rsidRDefault="00953FAD" w:rsidP="002D4C4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D4C47">
        <w:rPr>
          <w:rFonts w:ascii="Arial" w:hAnsi="Arial" w:cs="Arial"/>
        </w:rPr>
        <w:t>Use proximity control</w:t>
      </w:r>
    </w:p>
    <w:p w:rsidR="00000000" w:rsidRPr="002D4C47" w:rsidRDefault="00953FAD" w:rsidP="002D4C4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D4C47">
        <w:rPr>
          <w:rFonts w:ascii="Arial" w:hAnsi="Arial" w:cs="Arial"/>
        </w:rPr>
        <w:t>Lower your voice and/or ask if all can hear</w:t>
      </w:r>
    </w:p>
    <w:p w:rsidR="00000000" w:rsidRPr="002D4C47" w:rsidRDefault="00953FAD" w:rsidP="002D4C4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D4C47">
        <w:rPr>
          <w:rFonts w:ascii="Arial" w:hAnsi="Arial" w:cs="Arial"/>
        </w:rPr>
        <w:t>Assign a task</w:t>
      </w:r>
      <w:r w:rsidR="00926079">
        <w:rPr>
          <w:rFonts w:ascii="Arial" w:hAnsi="Arial" w:cs="Arial"/>
        </w:rPr>
        <w:t xml:space="preserve"> (Kim Sopko suggested recording small group work.)</w:t>
      </w:r>
    </w:p>
    <w:p w:rsidR="00000000" w:rsidRPr="002D4C47" w:rsidRDefault="00953FAD" w:rsidP="002D4C4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D4C47">
        <w:rPr>
          <w:rFonts w:ascii="Arial" w:hAnsi="Arial" w:cs="Arial"/>
        </w:rPr>
        <w:t>Ask a direct question</w:t>
      </w:r>
    </w:p>
    <w:p w:rsidR="00000000" w:rsidRPr="002D4C47" w:rsidRDefault="00953FAD" w:rsidP="002D4C4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D4C47">
        <w:rPr>
          <w:rFonts w:ascii="Arial" w:hAnsi="Arial" w:cs="Arial"/>
        </w:rPr>
        <w:t>Change seats, groups, or activity</w:t>
      </w:r>
    </w:p>
    <w:p w:rsidR="00000000" w:rsidRDefault="00953FAD" w:rsidP="002D4C4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D4C47">
        <w:rPr>
          <w:rFonts w:ascii="Arial" w:hAnsi="Arial" w:cs="Arial"/>
        </w:rPr>
        <w:t>Have a private conversation during a break</w:t>
      </w:r>
    </w:p>
    <w:p w:rsidR="004E47BE" w:rsidRDefault="004E47BE" w:rsidP="004E47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Finally, </w:t>
      </w:r>
      <w:r w:rsidR="0012098A">
        <w:rPr>
          <w:rFonts w:ascii="Arial" w:hAnsi="Arial" w:cs="Arial"/>
        </w:rPr>
        <w:t>a PD provider</w:t>
      </w:r>
      <w:r>
        <w:rPr>
          <w:rFonts w:ascii="Arial" w:hAnsi="Arial" w:cs="Arial"/>
        </w:rPr>
        <w:t xml:space="preserve"> should remember to </w:t>
      </w:r>
      <w:r w:rsidR="0012098A">
        <w:rPr>
          <w:rFonts w:ascii="Arial" w:hAnsi="Arial" w:cs="Arial"/>
        </w:rPr>
        <w:t>keep her</w:t>
      </w:r>
      <w:r w:rsidRPr="004E47BE">
        <w:rPr>
          <w:rFonts w:ascii="Arial" w:hAnsi="Arial" w:cs="Arial"/>
        </w:rPr>
        <w:t xml:space="preserve"> perspective</w:t>
      </w:r>
      <w:r>
        <w:rPr>
          <w:rFonts w:ascii="Arial" w:hAnsi="Arial" w:cs="Arial"/>
        </w:rPr>
        <w:t xml:space="preserve">.  The challenging behavior may </w:t>
      </w:r>
      <w:r w:rsidR="0012098A">
        <w:rPr>
          <w:rFonts w:ascii="Arial" w:hAnsi="Arial" w:cs="Arial"/>
        </w:rPr>
        <w:t>be bothering the presenter more than the participants</w:t>
      </w:r>
      <w:r w:rsidR="0017140D">
        <w:rPr>
          <w:rFonts w:ascii="Arial" w:hAnsi="Arial" w:cs="Arial"/>
        </w:rPr>
        <w:t>.  R</w:t>
      </w:r>
      <w:r w:rsidR="0012098A">
        <w:rPr>
          <w:rFonts w:ascii="Arial" w:hAnsi="Arial" w:cs="Arial"/>
        </w:rPr>
        <w:t xml:space="preserve">efrain from taking the challenging behavior </w:t>
      </w:r>
      <w:r w:rsidRPr="004E47BE">
        <w:rPr>
          <w:rFonts w:ascii="Arial" w:hAnsi="Arial" w:cs="Arial"/>
        </w:rPr>
        <w:t>personally</w:t>
      </w:r>
      <w:r w:rsidR="0017140D">
        <w:rPr>
          <w:rFonts w:ascii="Arial" w:hAnsi="Arial" w:cs="Arial"/>
        </w:rPr>
        <w:t xml:space="preserve">.  </w:t>
      </w:r>
    </w:p>
    <w:p w:rsidR="00DA56B5" w:rsidRPr="004E47BE" w:rsidRDefault="00DA56B5" w:rsidP="004E47BE">
      <w:pPr>
        <w:spacing w:after="0"/>
        <w:rPr>
          <w:rFonts w:ascii="Arial" w:hAnsi="Arial" w:cs="Arial"/>
        </w:rPr>
      </w:pPr>
    </w:p>
    <w:p w:rsidR="00C81FCA" w:rsidRPr="00703C39" w:rsidRDefault="00781C5E" w:rsidP="00613793">
      <w:pPr>
        <w:spacing w:after="0"/>
        <w:rPr>
          <w:rFonts w:ascii="Arial" w:hAnsi="Arial" w:cs="Arial"/>
          <w:b/>
        </w:rPr>
      </w:pPr>
      <w:r w:rsidRPr="00703C39">
        <w:rPr>
          <w:rFonts w:ascii="Arial" w:hAnsi="Arial" w:cs="Arial"/>
          <w:b/>
        </w:rPr>
        <w:t>U</w:t>
      </w:r>
      <w:r w:rsidR="00703C39">
        <w:rPr>
          <w:rFonts w:ascii="Arial" w:hAnsi="Arial" w:cs="Arial"/>
          <w:b/>
        </w:rPr>
        <w:t>pcoming Meeting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3C39" w:rsidRPr="002C6F2C" w:rsidTr="0089642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03C39" w:rsidRPr="00E73471" w:rsidRDefault="00703C39" w:rsidP="0089642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73471">
              <w:rPr>
                <w:rFonts w:ascii="Arial" w:hAnsi="Arial" w:cs="Arial"/>
                <w:u w:val="single"/>
              </w:rPr>
              <w:t>Governance Meeting Dates</w:t>
            </w:r>
            <w:bookmarkStart w:id="0" w:name="_GoBack"/>
            <w:bookmarkEnd w:id="0"/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May 5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June 2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September 1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October 6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November 3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December 1</w:t>
            </w:r>
          </w:p>
          <w:p w:rsidR="00703C39" w:rsidRPr="00E73471" w:rsidRDefault="00703C39" w:rsidP="0089642E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03C39" w:rsidRPr="00E73471" w:rsidRDefault="00703C39" w:rsidP="0089642E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E73471">
              <w:rPr>
                <w:rFonts w:ascii="Arial" w:hAnsi="Arial" w:cs="Arial"/>
                <w:u w:val="single"/>
              </w:rPr>
              <w:t>VCPD Meeting Dates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June 9 (F2F)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 xml:space="preserve">September 8 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November 10 (F2F)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December 8</w:t>
            </w:r>
          </w:p>
          <w:p w:rsidR="00703C39" w:rsidRPr="00E73471" w:rsidRDefault="00703C39" w:rsidP="0089642E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703C39" w:rsidRPr="002C6F2C" w:rsidTr="0089642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03C39" w:rsidRPr="00E73471" w:rsidRDefault="00703C39" w:rsidP="0089642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73471">
              <w:rPr>
                <w:rFonts w:ascii="Arial" w:hAnsi="Arial" w:cs="Arial"/>
                <w:u w:val="single"/>
              </w:rPr>
              <w:t>Inclusive Practices Task Force Dates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March 23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May 18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July 27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September 28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03C39" w:rsidRPr="00E73471" w:rsidRDefault="00703C39" w:rsidP="0089642E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E73471">
              <w:rPr>
                <w:rFonts w:ascii="Arial" w:hAnsi="Arial" w:cs="Arial"/>
                <w:u w:val="single"/>
              </w:rPr>
              <w:t>Regional Summit Dates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Central: May 1 in Richmond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Eastern: June 2</w:t>
            </w:r>
            <w:r w:rsidRPr="00E73471">
              <w:rPr>
                <w:rFonts w:ascii="Arial" w:hAnsi="Arial" w:cs="Arial"/>
              </w:rPr>
              <w:t xml:space="preserve"> in Hampton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Northern: April 30 in Manassas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Piedmont: May 21 in Harrisonburg</w:t>
            </w:r>
          </w:p>
          <w:p w:rsidR="00703C39" w:rsidRPr="00E73471" w:rsidRDefault="00703C39" w:rsidP="00703C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E73471">
              <w:rPr>
                <w:rFonts w:ascii="Arial" w:hAnsi="Arial" w:cs="Arial"/>
              </w:rPr>
              <w:t>Western: May 7 (VCPD 102 in Blacksburg)</w:t>
            </w:r>
          </w:p>
        </w:tc>
      </w:tr>
    </w:tbl>
    <w:p w:rsidR="00E73471" w:rsidRDefault="00E73471" w:rsidP="002F27EE">
      <w:pPr>
        <w:spacing w:after="0"/>
        <w:rPr>
          <w:rFonts w:ascii="Arial" w:hAnsi="Arial" w:cs="Arial"/>
          <w:b/>
        </w:rPr>
      </w:pPr>
    </w:p>
    <w:p w:rsidR="0050367C" w:rsidRDefault="00AF7B33" w:rsidP="002F27EE">
      <w:pPr>
        <w:spacing w:after="0"/>
        <w:rPr>
          <w:rFonts w:ascii="Arial" w:hAnsi="Arial" w:cs="Arial"/>
          <w:b/>
        </w:rPr>
      </w:pPr>
      <w:r w:rsidRPr="002F27EE">
        <w:rPr>
          <w:rFonts w:ascii="Arial" w:hAnsi="Arial" w:cs="Arial"/>
          <w:b/>
        </w:rPr>
        <w:t>Continuous Improvement</w:t>
      </w:r>
    </w:p>
    <w:p w:rsidR="002F27EE" w:rsidRPr="002F27EE" w:rsidRDefault="002F27EE" w:rsidP="002F27E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F27EE">
        <w:rPr>
          <w:rFonts w:ascii="Arial" w:hAnsi="Arial" w:cs="Arial"/>
        </w:rPr>
        <w:t xml:space="preserve">Use the calendar invitation feature in addition to email links for </w:t>
      </w:r>
      <w:r w:rsidR="00AD134C">
        <w:rPr>
          <w:rFonts w:ascii="Arial" w:hAnsi="Arial" w:cs="Arial"/>
        </w:rPr>
        <w:t xml:space="preserve">future </w:t>
      </w:r>
      <w:r w:rsidRPr="002F27EE">
        <w:rPr>
          <w:rFonts w:ascii="Arial" w:hAnsi="Arial" w:cs="Arial"/>
        </w:rPr>
        <w:t>Zoom meetings.</w:t>
      </w:r>
    </w:p>
    <w:p w:rsidR="00A60109" w:rsidRPr="001D404D" w:rsidRDefault="00A60109" w:rsidP="00613793">
      <w:pPr>
        <w:spacing w:after="0"/>
        <w:rPr>
          <w:rFonts w:ascii="Arial" w:hAnsi="Arial" w:cs="Arial"/>
          <w:u w:val="single"/>
        </w:rPr>
      </w:pPr>
    </w:p>
    <w:p w:rsidR="003C2036" w:rsidRDefault="00D450B8" w:rsidP="003C2036">
      <w:pPr>
        <w:spacing w:after="0"/>
        <w:rPr>
          <w:rFonts w:ascii="Arial" w:hAnsi="Arial" w:cs="Arial"/>
          <w:b/>
        </w:rPr>
      </w:pPr>
      <w:r w:rsidRPr="00D450B8">
        <w:rPr>
          <w:rFonts w:ascii="Arial" w:hAnsi="Arial" w:cs="Arial"/>
          <w:b/>
        </w:rPr>
        <w:t>Thank You</w:t>
      </w:r>
    </w:p>
    <w:p w:rsidR="00D450B8" w:rsidRDefault="00D450B8" w:rsidP="003C203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73A23">
        <w:rPr>
          <w:rFonts w:ascii="Arial" w:hAnsi="Arial" w:cs="Arial"/>
        </w:rPr>
        <w:t xml:space="preserve">Jaye noted that the </w:t>
      </w:r>
      <w:r w:rsidR="002C75EA" w:rsidRPr="00573A23">
        <w:rPr>
          <w:rFonts w:ascii="Arial" w:hAnsi="Arial" w:cs="Arial"/>
        </w:rPr>
        <w:t xml:space="preserve">current </w:t>
      </w:r>
      <w:r w:rsidRPr="00573A23">
        <w:rPr>
          <w:rFonts w:ascii="Arial" w:hAnsi="Arial" w:cs="Arial"/>
        </w:rPr>
        <w:t xml:space="preserve">unprecedented investment in early childhood </w:t>
      </w:r>
      <w:r w:rsidR="002C75EA" w:rsidRPr="00573A23">
        <w:rPr>
          <w:rFonts w:ascii="Arial" w:hAnsi="Arial" w:cs="Arial"/>
        </w:rPr>
        <w:t>h</w:t>
      </w:r>
      <w:r w:rsidRPr="00573A23">
        <w:rPr>
          <w:rFonts w:ascii="Arial" w:hAnsi="Arial" w:cs="Arial"/>
        </w:rPr>
        <w:t xml:space="preserve">as </w:t>
      </w:r>
      <w:r w:rsidR="002C75EA" w:rsidRPr="00573A23">
        <w:rPr>
          <w:rFonts w:ascii="Arial" w:hAnsi="Arial" w:cs="Arial"/>
        </w:rPr>
        <w:t xml:space="preserve">happened as a result of years </w:t>
      </w:r>
      <w:r w:rsidR="00573A23">
        <w:rPr>
          <w:rFonts w:ascii="Arial" w:hAnsi="Arial" w:cs="Arial"/>
        </w:rPr>
        <w:t>(</w:t>
      </w:r>
      <w:r w:rsidR="002C75EA" w:rsidRPr="00573A23">
        <w:rPr>
          <w:rFonts w:ascii="Arial" w:hAnsi="Arial" w:cs="Arial"/>
        </w:rPr>
        <w:t>and years</w:t>
      </w:r>
      <w:r w:rsidR="00573A23">
        <w:rPr>
          <w:rFonts w:ascii="Arial" w:hAnsi="Arial" w:cs="Arial"/>
        </w:rPr>
        <w:t xml:space="preserve"> and years) </w:t>
      </w:r>
      <w:r w:rsidR="002C75EA" w:rsidRPr="00573A23">
        <w:rPr>
          <w:rFonts w:ascii="Arial" w:hAnsi="Arial" w:cs="Arial"/>
        </w:rPr>
        <w:t xml:space="preserve">of effort and advocacy on the part of VCPD members and agencies/organizations.  </w:t>
      </w:r>
      <w:r w:rsidR="00573A23" w:rsidRPr="00573A23">
        <w:rPr>
          <w:rFonts w:ascii="Arial" w:hAnsi="Arial" w:cs="Arial"/>
        </w:rPr>
        <w:t>Thank you.</w:t>
      </w:r>
    </w:p>
    <w:p w:rsidR="006E619B" w:rsidRDefault="006E619B" w:rsidP="003C2036">
      <w:pPr>
        <w:spacing w:after="0"/>
        <w:rPr>
          <w:rFonts w:ascii="Arial" w:hAnsi="Arial" w:cs="Arial"/>
        </w:rPr>
      </w:pPr>
    </w:p>
    <w:p w:rsidR="006E619B" w:rsidRDefault="006E619B" w:rsidP="003C2036">
      <w:pPr>
        <w:spacing w:after="0"/>
        <w:rPr>
          <w:rFonts w:ascii="Arial" w:hAnsi="Arial" w:cs="Arial"/>
        </w:rPr>
      </w:pPr>
    </w:p>
    <w:p w:rsidR="006E619B" w:rsidRDefault="006E619B" w:rsidP="003C2036">
      <w:pPr>
        <w:spacing w:after="0"/>
        <w:rPr>
          <w:rFonts w:ascii="Arial" w:hAnsi="Arial" w:cs="Arial"/>
        </w:rPr>
      </w:pPr>
    </w:p>
    <w:p w:rsidR="006E619B" w:rsidRPr="006E619B" w:rsidRDefault="006E619B" w:rsidP="003C2036">
      <w:pPr>
        <w:spacing w:after="0"/>
        <w:rPr>
          <w:rFonts w:ascii="Arial" w:hAnsi="Arial" w:cs="Arial"/>
          <w:b/>
        </w:rPr>
      </w:pPr>
      <w:r w:rsidRPr="006E619B">
        <w:rPr>
          <w:rFonts w:ascii="Arial" w:hAnsi="Arial" w:cs="Arial"/>
          <w:b/>
        </w:rPr>
        <w:t>Attachment:</w:t>
      </w:r>
    </w:p>
    <w:p w:rsidR="006E619B" w:rsidRPr="00573A23" w:rsidRDefault="006E619B" w:rsidP="003C2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ITSN PowerPoint </w:t>
      </w:r>
    </w:p>
    <w:sectPr w:rsidR="006E619B" w:rsidRPr="00573A23" w:rsidSect="00141F40">
      <w:footerReference w:type="defaul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96" w:rsidRDefault="006B4D96" w:rsidP="006E279A">
      <w:pPr>
        <w:spacing w:after="0" w:line="240" w:lineRule="auto"/>
      </w:pPr>
      <w:r>
        <w:separator/>
      </w:r>
    </w:p>
  </w:endnote>
  <w:end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57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471" w:rsidRDefault="00E73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471" w:rsidRDefault="00E7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96" w:rsidRDefault="006B4D96" w:rsidP="006E279A">
      <w:pPr>
        <w:spacing w:after="0" w:line="240" w:lineRule="auto"/>
      </w:pPr>
      <w:r>
        <w:separator/>
      </w:r>
    </w:p>
  </w:footnote>
  <w:foot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0EAA"/>
    <w:multiLevelType w:val="hybridMultilevel"/>
    <w:tmpl w:val="88B88662"/>
    <w:lvl w:ilvl="0" w:tplc="D368F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08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0F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64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A00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CB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80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62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0DF"/>
    <w:multiLevelType w:val="hybridMultilevel"/>
    <w:tmpl w:val="351A8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7C3D"/>
    <w:multiLevelType w:val="hybridMultilevel"/>
    <w:tmpl w:val="1D709772"/>
    <w:lvl w:ilvl="0" w:tplc="687A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E0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01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9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86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8E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7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0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07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A88"/>
    <w:multiLevelType w:val="hybridMultilevel"/>
    <w:tmpl w:val="30DE05BE"/>
    <w:lvl w:ilvl="0" w:tplc="CB66B9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A4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02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05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67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2E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7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C2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87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2418"/>
    <w:multiLevelType w:val="hybridMultilevel"/>
    <w:tmpl w:val="EF1E08F8"/>
    <w:lvl w:ilvl="0" w:tplc="5C220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F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66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67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23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8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1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2D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0B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FE3"/>
    <w:multiLevelType w:val="hybridMultilevel"/>
    <w:tmpl w:val="E1086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00CB8"/>
    <w:rsid w:val="00002BD6"/>
    <w:rsid w:val="00011AE1"/>
    <w:rsid w:val="000148F4"/>
    <w:rsid w:val="000167AA"/>
    <w:rsid w:val="00023B9D"/>
    <w:rsid w:val="000240C3"/>
    <w:rsid w:val="00024C67"/>
    <w:rsid w:val="000270BD"/>
    <w:rsid w:val="000278A0"/>
    <w:rsid w:val="0003217C"/>
    <w:rsid w:val="00032821"/>
    <w:rsid w:val="000336EA"/>
    <w:rsid w:val="000338C3"/>
    <w:rsid w:val="00034A44"/>
    <w:rsid w:val="00034CB9"/>
    <w:rsid w:val="000442EC"/>
    <w:rsid w:val="00057647"/>
    <w:rsid w:val="00060296"/>
    <w:rsid w:val="000609C6"/>
    <w:rsid w:val="000632DA"/>
    <w:rsid w:val="00070C9A"/>
    <w:rsid w:val="0007150A"/>
    <w:rsid w:val="00074B76"/>
    <w:rsid w:val="000773C2"/>
    <w:rsid w:val="00081915"/>
    <w:rsid w:val="0008694D"/>
    <w:rsid w:val="000968F8"/>
    <w:rsid w:val="00096B03"/>
    <w:rsid w:val="000A4218"/>
    <w:rsid w:val="000A64CB"/>
    <w:rsid w:val="000A70E8"/>
    <w:rsid w:val="000B4834"/>
    <w:rsid w:val="000B665A"/>
    <w:rsid w:val="000B7430"/>
    <w:rsid w:val="000B7DF1"/>
    <w:rsid w:val="000C1DFA"/>
    <w:rsid w:val="000C49E1"/>
    <w:rsid w:val="000C67BA"/>
    <w:rsid w:val="000C789F"/>
    <w:rsid w:val="000C7F87"/>
    <w:rsid w:val="000D11EC"/>
    <w:rsid w:val="000D3213"/>
    <w:rsid w:val="000D3663"/>
    <w:rsid w:val="000D6983"/>
    <w:rsid w:val="000D78DC"/>
    <w:rsid w:val="000E0C63"/>
    <w:rsid w:val="000E3EA9"/>
    <w:rsid w:val="000E5F3E"/>
    <w:rsid w:val="000E7E47"/>
    <w:rsid w:val="000E7E7E"/>
    <w:rsid w:val="000F26F4"/>
    <w:rsid w:val="00103D35"/>
    <w:rsid w:val="00113012"/>
    <w:rsid w:val="0012098A"/>
    <w:rsid w:val="0013611E"/>
    <w:rsid w:val="00136590"/>
    <w:rsid w:val="00137378"/>
    <w:rsid w:val="00137DCC"/>
    <w:rsid w:val="00141F40"/>
    <w:rsid w:val="00142D4C"/>
    <w:rsid w:val="0014581C"/>
    <w:rsid w:val="00146B8C"/>
    <w:rsid w:val="001477E9"/>
    <w:rsid w:val="001503E9"/>
    <w:rsid w:val="001508F1"/>
    <w:rsid w:val="00151AE6"/>
    <w:rsid w:val="00156E72"/>
    <w:rsid w:val="0015774B"/>
    <w:rsid w:val="001644F6"/>
    <w:rsid w:val="0017140D"/>
    <w:rsid w:val="00186C3D"/>
    <w:rsid w:val="00187241"/>
    <w:rsid w:val="00191E89"/>
    <w:rsid w:val="00192F66"/>
    <w:rsid w:val="00196334"/>
    <w:rsid w:val="001A1DC7"/>
    <w:rsid w:val="001A20C2"/>
    <w:rsid w:val="001A2DDA"/>
    <w:rsid w:val="001B461B"/>
    <w:rsid w:val="001C24A3"/>
    <w:rsid w:val="001C3C99"/>
    <w:rsid w:val="001C5D07"/>
    <w:rsid w:val="001D11C5"/>
    <w:rsid w:val="001D404D"/>
    <w:rsid w:val="001D786F"/>
    <w:rsid w:val="001E2BCD"/>
    <w:rsid w:val="001E5C11"/>
    <w:rsid w:val="001F118C"/>
    <w:rsid w:val="001F2A7A"/>
    <w:rsid w:val="001F4BB3"/>
    <w:rsid w:val="0020041E"/>
    <w:rsid w:val="00200469"/>
    <w:rsid w:val="0020117D"/>
    <w:rsid w:val="002011BB"/>
    <w:rsid w:val="0020506C"/>
    <w:rsid w:val="002051C2"/>
    <w:rsid w:val="0020566F"/>
    <w:rsid w:val="0020663C"/>
    <w:rsid w:val="0020676E"/>
    <w:rsid w:val="00206967"/>
    <w:rsid w:val="00207F9D"/>
    <w:rsid w:val="002120FE"/>
    <w:rsid w:val="00212F4C"/>
    <w:rsid w:val="00217B21"/>
    <w:rsid w:val="00224529"/>
    <w:rsid w:val="00224A20"/>
    <w:rsid w:val="00226D8A"/>
    <w:rsid w:val="00236639"/>
    <w:rsid w:val="00236657"/>
    <w:rsid w:val="00242848"/>
    <w:rsid w:val="00243130"/>
    <w:rsid w:val="00243AE5"/>
    <w:rsid w:val="002443C2"/>
    <w:rsid w:val="00245E92"/>
    <w:rsid w:val="0025084A"/>
    <w:rsid w:val="0026067B"/>
    <w:rsid w:val="0026068D"/>
    <w:rsid w:val="00265158"/>
    <w:rsid w:val="00273861"/>
    <w:rsid w:val="00273DFA"/>
    <w:rsid w:val="00275D45"/>
    <w:rsid w:val="00275E14"/>
    <w:rsid w:val="002818F3"/>
    <w:rsid w:val="00282CAC"/>
    <w:rsid w:val="00283E4B"/>
    <w:rsid w:val="002840B7"/>
    <w:rsid w:val="002859DF"/>
    <w:rsid w:val="002868E5"/>
    <w:rsid w:val="00287F83"/>
    <w:rsid w:val="0029108B"/>
    <w:rsid w:val="00291301"/>
    <w:rsid w:val="002927E7"/>
    <w:rsid w:val="002A1315"/>
    <w:rsid w:val="002A6EC5"/>
    <w:rsid w:val="002B3E6D"/>
    <w:rsid w:val="002B572B"/>
    <w:rsid w:val="002C75EA"/>
    <w:rsid w:val="002C76D3"/>
    <w:rsid w:val="002D2F34"/>
    <w:rsid w:val="002D421D"/>
    <w:rsid w:val="002D4C47"/>
    <w:rsid w:val="002D5607"/>
    <w:rsid w:val="002D6454"/>
    <w:rsid w:val="002D6A7E"/>
    <w:rsid w:val="002D7F7F"/>
    <w:rsid w:val="002E45CF"/>
    <w:rsid w:val="002E570B"/>
    <w:rsid w:val="002F068E"/>
    <w:rsid w:val="002F27EE"/>
    <w:rsid w:val="002F76C5"/>
    <w:rsid w:val="00301E0B"/>
    <w:rsid w:val="00314854"/>
    <w:rsid w:val="0031765E"/>
    <w:rsid w:val="003201C2"/>
    <w:rsid w:val="00323E63"/>
    <w:rsid w:val="00327F24"/>
    <w:rsid w:val="00337A26"/>
    <w:rsid w:val="0034334E"/>
    <w:rsid w:val="003441DC"/>
    <w:rsid w:val="00344629"/>
    <w:rsid w:val="00344EA0"/>
    <w:rsid w:val="00345233"/>
    <w:rsid w:val="00352221"/>
    <w:rsid w:val="00353834"/>
    <w:rsid w:val="00356BE4"/>
    <w:rsid w:val="00360969"/>
    <w:rsid w:val="00362B23"/>
    <w:rsid w:val="00363DEA"/>
    <w:rsid w:val="003670C3"/>
    <w:rsid w:val="00376DE9"/>
    <w:rsid w:val="00383B91"/>
    <w:rsid w:val="00385A0B"/>
    <w:rsid w:val="00385EB9"/>
    <w:rsid w:val="00386A03"/>
    <w:rsid w:val="00391410"/>
    <w:rsid w:val="003917F5"/>
    <w:rsid w:val="00391C3E"/>
    <w:rsid w:val="00392B6D"/>
    <w:rsid w:val="003A1D6C"/>
    <w:rsid w:val="003A2876"/>
    <w:rsid w:val="003A4926"/>
    <w:rsid w:val="003B11E8"/>
    <w:rsid w:val="003B4A5F"/>
    <w:rsid w:val="003B52FA"/>
    <w:rsid w:val="003C199F"/>
    <w:rsid w:val="003C2036"/>
    <w:rsid w:val="003C539E"/>
    <w:rsid w:val="003D2AE6"/>
    <w:rsid w:val="003D3EA6"/>
    <w:rsid w:val="003E2BBB"/>
    <w:rsid w:val="003E55B3"/>
    <w:rsid w:val="003F29DB"/>
    <w:rsid w:val="003F3D87"/>
    <w:rsid w:val="003F7201"/>
    <w:rsid w:val="00401490"/>
    <w:rsid w:val="00404B5F"/>
    <w:rsid w:val="00412588"/>
    <w:rsid w:val="0041431F"/>
    <w:rsid w:val="004213E3"/>
    <w:rsid w:val="00442C8E"/>
    <w:rsid w:val="00442CE6"/>
    <w:rsid w:val="004564DF"/>
    <w:rsid w:val="00461AB6"/>
    <w:rsid w:val="00461D32"/>
    <w:rsid w:val="00470D31"/>
    <w:rsid w:val="004722A8"/>
    <w:rsid w:val="00473910"/>
    <w:rsid w:val="004743AA"/>
    <w:rsid w:val="0047447B"/>
    <w:rsid w:val="004748EF"/>
    <w:rsid w:val="00477600"/>
    <w:rsid w:val="00481C7D"/>
    <w:rsid w:val="00482BA3"/>
    <w:rsid w:val="00494504"/>
    <w:rsid w:val="00494B5B"/>
    <w:rsid w:val="004A0B35"/>
    <w:rsid w:val="004A2151"/>
    <w:rsid w:val="004A614F"/>
    <w:rsid w:val="004A74DB"/>
    <w:rsid w:val="004A7DA7"/>
    <w:rsid w:val="004B0A2C"/>
    <w:rsid w:val="004B0D0E"/>
    <w:rsid w:val="004B1AB5"/>
    <w:rsid w:val="004B31AF"/>
    <w:rsid w:val="004B4192"/>
    <w:rsid w:val="004B6D33"/>
    <w:rsid w:val="004B751C"/>
    <w:rsid w:val="004C6DA3"/>
    <w:rsid w:val="004C6FEF"/>
    <w:rsid w:val="004D04D8"/>
    <w:rsid w:val="004D231F"/>
    <w:rsid w:val="004D583C"/>
    <w:rsid w:val="004D7DDF"/>
    <w:rsid w:val="004E47BE"/>
    <w:rsid w:val="004E703F"/>
    <w:rsid w:val="004F06A8"/>
    <w:rsid w:val="004F0FA1"/>
    <w:rsid w:val="004F3BE2"/>
    <w:rsid w:val="004F57FA"/>
    <w:rsid w:val="00501B76"/>
    <w:rsid w:val="0050367C"/>
    <w:rsid w:val="00503FCE"/>
    <w:rsid w:val="0050543C"/>
    <w:rsid w:val="00506AA7"/>
    <w:rsid w:val="00506B61"/>
    <w:rsid w:val="0051412A"/>
    <w:rsid w:val="005202FE"/>
    <w:rsid w:val="005213CB"/>
    <w:rsid w:val="00522012"/>
    <w:rsid w:val="005225D1"/>
    <w:rsid w:val="0053393B"/>
    <w:rsid w:val="00534744"/>
    <w:rsid w:val="005367AF"/>
    <w:rsid w:val="00537B7E"/>
    <w:rsid w:val="005400C0"/>
    <w:rsid w:val="00542A70"/>
    <w:rsid w:val="00544EAC"/>
    <w:rsid w:val="00545FF1"/>
    <w:rsid w:val="00553DBB"/>
    <w:rsid w:val="00557EA5"/>
    <w:rsid w:val="00566431"/>
    <w:rsid w:val="0056743F"/>
    <w:rsid w:val="005710EE"/>
    <w:rsid w:val="00573A23"/>
    <w:rsid w:val="005830E2"/>
    <w:rsid w:val="00583350"/>
    <w:rsid w:val="00585FF3"/>
    <w:rsid w:val="005903F5"/>
    <w:rsid w:val="0059541F"/>
    <w:rsid w:val="005A09C8"/>
    <w:rsid w:val="005A11E5"/>
    <w:rsid w:val="005A22D3"/>
    <w:rsid w:val="005A2562"/>
    <w:rsid w:val="005A4893"/>
    <w:rsid w:val="005A4997"/>
    <w:rsid w:val="005C294D"/>
    <w:rsid w:val="005C5B30"/>
    <w:rsid w:val="005C6E95"/>
    <w:rsid w:val="005D5E83"/>
    <w:rsid w:val="005E0A73"/>
    <w:rsid w:val="005E497F"/>
    <w:rsid w:val="005E7418"/>
    <w:rsid w:val="005E78E7"/>
    <w:rsid w:val="005F58F9"/>
    <w:rsid w:val="005F683B"/>
    <w:rsid w:val="005F745C"/>
    <w:rsid w:val="00601DF1"/>
    <w:rsid w:val="0060351C"/>
    <w:rsid w:val="00605CB2"/>
    <w:rsid w:val="0060639B"/>
    <w:rsid w:val="006069FF"/>
    <w:rsid w:val="00607C56"/>
    <w:rsid w:val="00613793"/>
    <w:rsid w:val="00613E5B"/>
    <w:rsid w:val="006150F5"/>
    <w:rsid w:val="00626E86"/>
    <w:rsid w:val="00630D29"/>
    <w:rsid w:val="006319DF"/>
    <w:rsid w:val="0063455A"/>
    <w:rsid w:val="00636EF7"/>
    <w:rsid w:val="0064019D"/>
    <w:rsid w:val="00640B76"/>
    <w:rsid w:val="0064274E"/>
    <w:rsid w:val="00644D57"/>
    <w:rsid w:val="00646851"/>
    <w:rsid w:val="00655AA9"/>
    <w:rsid w:val="006675BD"/>
    <w:rsid w:val="0067319E"/>
    <w:rsid w:val="00675B06"/>
    <w:rsid w:val="00676F35"/>
    <w:rsid w:val="00686702"/>
    <w:rsid w:val="00687807"/>
    <w:rsid w:val="006922EE"/>
    <w:rsid w:val="00692458"/>
    <w:rsid w:val="00693917"/>
    <w:rsid w:val="00694DEA"/>
    <w:rsid w:val="0069585B"/>
    <w:rsid w:val="006A1D09"/>
    <w:rsid w:val="006A43A7"/>
    <w:rsid w:val="006A6F28"/>
    <w:rsid w:val="006A7266"/>
    <w:rsid w:val="006B1AB0"/>
    <w:rsid w:val="006B4D96"/>
    <w:rsid w:val="006B7B64"/>
    <w:rsid w:val="006C3158"/>
    <w:rsid w:val="006C3328"/>
    <w:rsid w:val="006C3806"/>
    <w:rsid w:val="006C455F"/>
    <w:rsid w:val="006D3D5B"/>
    <w:rsid w:val="006E279A"/>
    <w:rsid w:val="006E3169"/>
    <w:rsid w:val="006E5393"/>
    <w:rsid w:val="006E619B"/>
    <w:rsid w:val="006E7812"/>
    <w:rsid w:val="00701025"/>
    <w:rsid w:val="0070206E"/>
    <w:rsid w:val="00703911"/>
    <w:rsid w:val="00703C39"/>
    <w:rsid w:val="0070585A"/>
    <w:rsid w:val="00710675"/>
    <w:rsid w:val="00711B4B"/>
    <w:rsid w:val="00720746"/>
    <w:rsid w:val="007259E8"/>
    <w:rsid w:val="00727378"/>
    <w:rsid w:val="0073678B"/>
    <w:rsid w:val="00740E27"/>
    <w:rsid w:val="00741643"/>
    <w:rsid w:val="00741930"/>
    <w:rsid w:val="007472E0"/>
    <w:rsid w:val="00747DC5"/>
    <w:rsid w:val="00751BB5"/>
    <w:rsid w:val="00757779"/>
    <w:rsid w:val="0076098B"/>
    <w:rsid w:val="00760ADD"/>
    <w:rsid w:val="0076538D"/>
    <w:rsid w:val="007658FD"/>
    <w:rsid w:val="00766373"/>
    <w:rsid w:val="0077230A"/>
    <w:rsid w:val="00773725"/>
    <w:rsid w:val="00774C24"/>
    <w:rsid w:val="007757E8"/>
    <w:rsid w:val="007760FD"/>
    <w:rsid w:val="00776A48"/>
    <w:rsid w:val="00777C46"/>
    <w:rsid w:val="00780CCD"/>
    <w:rsid w:val="00781C5E"/>
    <w:rsid w:val="0078299C"/>
    <w:rsid w:val="00783D42"/>
    <w:rsid w:val="00785148"/>
    <w:rsid w:val="00785AC1"/>
    <w:rsid w:val="0078670D"/>
    <w:rsid w:val="00792563"/>
    <w:rsid w:val="007967E8"/>
    <w:rsid w:val="00797F75"/>
    <w:rsid w:val="007A26AB"/>
    <w:rsid w:val="007A41C3"/>
    <w:rsid w:val="007A55BD"/>
    <w:rsid w:val="007A7B62"/>
    <w:rsid w:val="007B1246"/>
    <w:rsid w:val="007B1827"/>
    <w:rsid w:val="007B36A1"/>
    <w:rsid w:val="007C380A"/>
    <w:rsid w:val="007C79EF"/>
    <w:rsid w:val="007C7EF4"/>
    <w:rsid w:val="007D13BD"/>
    <w:rsid w:val="007D4E4A"/>
    <w:rsid w:val="007D5ABE"/>
    <w:rsid w:val="007D7BD0"/>
    <w:rsid w:val="007E1271"/>
    <w:rsid w:val="007E20C0"/>
    <w:rsid w:val="007F4FEC"/>
    <w:rsid w:val="007F6590"/>
    <w:rsid w:val="00801D89"/>
    <w:rsid w:val="008061E1"/>
    <w:rsid w:val="00812ACB"/>
    <w:rsid w:val="008134D1"/>
    <w:rsid w:val="00822197"/>
    <w:rsid w:val="008235E6"/>
    <w:rsid w:val="008237F3"/>
    <w:rsid w:val="00825E82"/>
    <w:rsid w:val="0082688A"/>
    <w:rsid w:val="008272D8"/>
    <w:rsid w:val="00831D95"/>
    <w:rsid w:val="00834C97"/>
    <w:rsid w:val="00834D04"/>
    <w:rsid w:val="008360AC"/>
    <w:rsid w:val="00836808"/>
    <w:rsid w:val="00843BEB"/>
    <w:rsid w:val="00844E0E"/>
    <w:rsid w:val="0084515B"/>
    <w:rsid w:val="00851C35"/>
    <w:rsid w:val="008522B0"/>
    <w:rsid w:val="00855047"/>
    <w:rsid w:val="00857551"/>
    <w:rsid w:val="00860976"/>
    <w:rsid w:val="0087224B"/>
    <w:rsid w:val="00886DA9"/>
    <w:rsid w:val="008912F7"/>
    <w:rsid w:val="008A62A6"/>
    <w:rsid w:val="008A68BA"/>
    <w:rsid w:val="008B0D3E"/>
    <w:rsid w:val="008B3559"/>
    <w:rsid w:val="008B6266"/>
    <w:rsid w:val="008D04BD"/>
    <w:rsid w:val="008E1A90"/>
    <w:rsid w:val="008F2620"/>
    <w:rsid w:val="008F3898"/>
    <w:rsid w:val="008F3FF8"/>
    <w:rsid w:val="00903E89"/>
    <w:rsid w:val="0090434F"/>
    <w:rsid w:val="009057D4"/>
    <w:rsid w:val="00905FA3"/>
    <w:rsid w:val="00914F10"/>
    <w:rsid w:val="00926079"/>
    <w:rsid w:val="00927D41"/>
    <w:rsid w:val="0093249C"/>
    <w:rsid w:val="00935CFB"/>
    <w:rsid w:val="00936689"/>
    <w:rsid w:val="00950DAF"/>
    <w:rsid w:val="00953A0C"/>
    <w:rsid w:val="00953FAD"/>
    <w:rsid w:val="00955B3C"/>
    <w:rsid w:val="0095792F"/>
    <w:rsid w:val="00974495"/>
    <w:rsid w:val="00976F9E"/>
    <w:rsid w:val="00981725"/>
    <w:rsid w:val="00982117"/>
    <w:rsid w:val="00983489"/>
    <w:rsid w:val="0098459C"/>
    <w:rsid w:val="00986136"/>
    <w:rsid w:val="00986A36"/>
    <w:rsid w:val="00986F7D"/>
    <w:rsid w:val="0098743C"/>
    <w:rsid w:val="0099656E"/>
    <w:rsid w:val="0099723C"/>
    <w:rsid w:val="009A3CAC"/>
    <w:rsid w:val="009A5EB7"/>
    <w:rsid w:val="009A74FF"/>
    <w:rsid w:val="009A7C82"/>
    <w:rsid w:val="009B0077"/>
    <w:rsid w:val="009B7229"/>
    <w:rsid w:val="009C4F0C"/>
    <w:rsid w:val="009C72BC"/>
    <w:rsid w:val="009D05DE"/>
    <w:rsid w:val="009D18FB"/>
    <w:rsid w:val="009D3BF5"/>
    <w:rsid w:val="009D559D"/>
    <w:rsid w:val="009D62F3"/>
    <w:rsid w:val="009E07BA"/>
    <w:rsid w:val="009E28C9"/>
    <w:rsid w:val="009E6A3C"/>
    <w:rsid w:val="009E7B34"/>
    <w:rsid w:val="009F12DA"/>
    <w:rsid w:val="009F7D77"/>
    <w:rsid w:val="00A015A8"/>
    <w:rsid w:val="00A053A8"/>
    <w:rsid w:val="00A05A28"/>
    <w:rsid w:val="00A05C55"/>
    <w:rsid w:val="00A133A7"/>
    <w:rsid w:val="00A17231"/>
    <w:rsid w:val="00A2504D"/>
    <w:rsid w:val="00A25263"/>
    <w:rsid w:val="00A257EC"/>
    <w:rsid w:val="00A2797D"/>
    <w:rsid w:val="00A30655"/>
    <w:rsid w:val="00A30B42"/>
    <w:rsid w:val="00A406DE"/>
    <w:rsid w:val="00A45BFF"/>
    <w:rsid w:val="00A460CB"/>
    <w:rsid w:val="00A506C7"/>
    <w:rsid w:val="00A54F0D"/>
    <w:rsid w:val="00A55E15"/>
    <w:rsid w:val="00A60109"/>
    <w:rsid w:val="00A60F82"/>
    <w:rsid w:val="00A613C2"/>
    <w:rsid w:val="00A62044"/>
    <w:rsid w:val="00A64EF0"/>
    <w:rsid w:val="00A66B27"/>
    <w:rsid w:val="00A70C1A"/>
    <w:rsid w:val="00A729BB"/>
    <w:rsid w:val="00A75512"/>
    <w:rsid w:val="00A759AD"/>
    <w:rsid w:val="00A90040"/>
    <w:rsid w:val="00A941BF"/>
    <w:rsid w:val="00A94C27"/>
    <w:rsid w:val="00AA3902"/>
    <w:rsid w:val="00AA7EE0"/>
    <w:rsid w:val="00AB00D2"/>
    <w:rsid w:val="00AB1EF8"/>
    <w:rsid w:val="00AB352C"/>
    <w:rsid w:val="00AB4C83"/>
    <w:rsid w:val="00AB6194"/>
    <w:rsid w:val="00AB6919"/>
    <w:rsid w:val="00AB6A0A"/>
    <w:rsid w:val="00AC11B8"/>
    <w:rsid w:val="00AC2567"/>
    <w:rsid w:val="00AC2F22"/>
    <w:rsid w:val="00AD134C"/>
    <w:rsid w:val="00AD5D0A"/>
    <w:rsid w:val="00AD77A6"/>
    <w:rsid w:val="00AE1B44"/>
    <w:rsid w:val="00AE2B46"/>
    <w:rsid w:val="00AE6033"/>
    <w:rsid w:val="00AF3286"/>
    <w:rsid w:val="00AF3970"/>
    <w:rsid w:val="00AF4B70"/>
    <w:rsid w:val="00AF7B33"/>
    <w:rsid w:val="00AF7D34"/>
    <w:rsid w:val="00B00706"/>
    <w:rsid w:val="00B014D6"/>
    <w:rsid w:val="00B03C54"/>
    <w:rsid w:val="00B03FE4"/>
    <w:rsid w:val="00B05AC9"/>
    <w:rsid w:val="00B1314E"/>
    <w:rsid w:val="00B16453"/>
    <w:rsid w:val="00B16816"/>
    <w:rsid w:val="00B21CAF"/>
    <w:rsid w:val="00B24424"/>
    <w:rsid w:val="00B25B00"/>
    <w:rsid w:val="00B25B62"/>
    <w:rsid w:val="00B2618D"/>
    <w:rsid w:val="00B36A16"/>
    <w:rsid w:val="00B401B6"/>
    <w:rsid w:val="00B46628"/>
    <w:rsid w:val="00B4753D"/>
    <w:rsid w:val="00B50A44"/>
    <w:rsid w:val="00B55398"/>
    <w:rsid w:val="00B56C78"/>
    <w:rsid w:val="00B573A4"/>
    <w:rsid w:val="00B5796A"/>
    <w:rsid w:val="00B57A61"/>
    <w:rsid w:val="00B6128F"/>
    <w:rsid w:val="00B62DCF"/>
    <w:rsid w:val="00B62DD8"/>
    <w:rsid w:val="00B64D67"/>
    <w:rsid w:val="00B65AE7"/>
    <w:rsid w:val="00B70A1B"/>
    <w:rsid w:val="00B736B1"/>
    <w:rsid w:val="00B737BD"/>
    <w:rsid w:val="00B73E70"/>
    <w:rsid w:val="00B865C2"/>
    <w:rsid w:val="00B903F2"/>
    <w:rsid w:val="00B91C78"/>
    <w:rsid w:val="00B92734"/>
    <w:rsid w:val="00B9303F"/>
    <w:rsid w:val="00B937B1"/>
    <w:rsid w:val="00B954C7"/>
    <w:rsid w:val="00B95533"/>
    <w:rsid w:val="00BA31F7"/>
    <w:rsid w:val="00BA57B9"/>
    <w:rsid w:val="00BA5B2E"/>
    <w:rsid w:val="00BA6E6B"/>
    <w:rsid w:val="00BA7366"/>
    <w:rsid w:val="00BA7404"/>
    <w:rsid w:val="00BB015D"/>
    <w:rsid w:val="00BB3758"/>
    <w:rsid w:val="00BB49C3"/>
    <w:rsid w:val="00BC48CB"/>
    <w:rsid w:val="00BC53A1"/>
    <w:rsid w:val="00BD146B"/>
    <w:rsid w:val="00BE281A"/>
    <w:rsid w:val="00BE678C"/>
    <w:rsid w:val="00BF36BC"/>
    <w:rsid w:val="00BF61D1"/>
    <w:rsid w:val="00C004AC"/>
    <w:rsid w:val="00C012FB"/>
    <w:rsid w:val="00C043C6"/>
    <w:rsid w:val="00C0478E"/>
    <w:rsid w:val="00C10C6E"/>
    <w:rsid w:val="00C12283"/>
    <w:rsid w:val="00C12A1C"/>
    <w:rsid w:val="00C1405D"/>
    <w:rsid w:val="00C224F3"/>
    <w:rsid w:val="00C22708"/>
    <w:rsid w:val="00C22FA9"/>
    <w:rsid w:val="00C24865"/>
    <w:rsid w:val="00C30E0C"/>
    <w:rsid w:val="00C35487"/>
    <w:rsid w:val="00C3609C"/>
    <w:rsid w:val="00C41789"/>
    <w:rsid w:val="00C447B9"/>
    <w:rsid w:val="00C4515C"/>
    <w:rsid w:val="00C45515"/>
    <w:rsid w:val="00C46221"/>
    <w:rsid w:val="00C543A7"/>
    <w:rsid w:val="00C54919"/>
    <w:rsid w:val="00C56324"/>
    <w:rsid w:val="00C64A37"/>
    <w:rsid w:val="00C64BA7"/>
    <w:rsid w:val="00C70323"/>
    <w:rsid w:val="00C703D3"/>
    <w:rsid w:val="00C7498E"/>
    <w:rsid w:val="00C80276"/>
    <w:rsid w:val="00C80910"/>
    <w:rsid w:val="00C81CCB"/>
    <w:rsid w:val="00C81FCA"/>
    <w:rsid w:val="00C83997"/>
    <w:rsid w:val="00C866C2"/>
    <w:rsid w:val="00C92670"/>
    <w:rsid w:val="00C92BCD"/>
    <w:rsid w:val="00C9479E"/>
    <w:rsid w:val="00C9711E"/>
    <w:rsid w:val="00CA63FE"/>
    <w:rsid w:val="00CA67F3"/>
    <w:rsid w:val="00CA7C73"/>
    <w:rsid w:val="00CB1DBA"/>
    <w:rsid w:val="00CB5EEF"/>
    <w:rsid w:val="00CC0AD5"/>
    <w:rsid w:val="00CC4A37"/>
    <w:rsid w:val="00CC520C"/>
    <w:rsid w:val="00CC6DBD"/>
    <w:rsid w:val="00CD3369"/>
    <w:rsid w:val="00CD7090"/>
    <w:rsid w:val="00CE354E"/>
    <w:rsid w:val="00CE74B8"/>
    <w:rsid w:val="00CF2E46"/>
    <w:rsid w:val="00CF3B71"/>
    <w:rsid w:val="00D035C4"/>
    <w:rsid w:val="00D05C9D"/>
    <w:rsid w:val="00D11970"/>
    <w:rsid w:val="00D13D3A"/>
    <w:rsid w:val="00D14EEC"/>
    <w:rsid w:val="00D17533"/>
    <w:rsid w:val="00D23187"/>
    <w:rsid w:val="00D24D00"/>
    <w:rsid w:val="00D25866"/>
    <w:rsid w:val="00D2603A"/>
    <w:rsid w:val="00D3162F"/>
    <w:rsid w:val="00D321C3"/>
    <w:rsid w:val="00D342CB"/>
    <w:rsid w:val="00D34EFD"/>
    <w:rsid w:val="00D450B8"/>
    <w:rsid w:val="00D5050D"/>
    <w:rsid w:val="00D5339A"/>
    <w:rsid w:val="00D53D00"/>
    <w:rsid w:val="00D544D3"/>
    <w:rsid w:val="00D55331"/>
    <w:rsid w:val="00D61E9C"/>
    <w:rsid w:val="00D6627F"/>
    <w:rsid w:val="00D70CC8"/>
    <w:rsid w:val="00D70EA1"/>
    <w:rsid w:val="00D731C2"/>
    <w:rsid w:val="00D73333"/>
    <w:rsid w:val="00D74655"/>
    <w:rsid w:val="00D759A6"/>
    <w:rsid w:val="00D77053"/>
    <w:rsid w:val="00D77A43"/>
    <w:rsid w:val="00D81767"/>
    <w:rsid w:val="00D84AEC"/>
    <w:rsid w:val="00D916B9"/>
    <w:rsid w:val="00D9230C"/>
    <w:rsid w:val="00D92C18"/>
    <w:rsid w:val="00D96F9D"/>
    <w:rsid w:val="00D9756A"/>
    <w:rsid w:val="00DA1CEF"/>
    <w:rsid w:val="00DA3E4B"/>
    <w:rsid w:val="00DA56B5"/>
    <w:rsid w:val="00DB15E3"/>
    <w:rsid w:val="00DC2941"/>
    <w:rsid w:val="00DC472E"/>
    <w:rsid w:val="00DD163F"/>
    <w:rsid w:val="00DD24A6"/>
    <w:rsid w:val="00DD2A51"/>
    <w:rsid w:val="00DD3173"/>
    <w:rsid w:val="00DD3FD2"/>
    <w:rsid w:val="00DD76CA"/>
    <w:rsid w:val="00DE0B95"/>
    <w:rsid w:val="00DE6CC0"/>
    <w:rsid w:val="00DF1279"/>
    <w:rsid w:val="00E03F7D"/>
    <w:rsid w:val="00E0598A"/>
    <w:rsid w:val="00E06D3C"/>
    <w:rsid w:val="00E10C2E"/>
    <w:rsid w:val="00E13BA4"/>
    <w:rsid w:val="00E14186"/>
    <w:rsid w:val="00E16BE3"/>
    <w:rsid w:val="00E17517"/>
    <w:rsid w:val="00E20778"/>
    <w:rsid w:val="00E21B40"/>
    <w:rsid w:val="00E21B56"/>
    <w:rsid w:val="00E32FF2"/>
    <w:rsid w:val="00E35E4F"/>
    <w:rsid w:val="00E430E2"/>
    <w:rsid w:val="00E44B9A"/>
    <w:rsid w:val="00E451EC"/>
    <w:rsid w:val="00E5191C"/>
    <w:rsid w:val="00E6409B"/>
    <w:rsid w:val="00E65700"/>
    <w:rsid w:val="00E66831"/>
    <w:rsid w:val="00E73471"/>
    <w:rsid w:val="00E75FEE"/>
    <w:rsid w:val="00E76BB6"/>
    <w:rsid w:val="00E83493"/>
    <w:rsid w:val="00E86111"/>
    <w:rsid w:val="00E90838"/>
    <w:rsid w:val="00E908A0"/>
    <w:rsid w:val="00EA76A9"/>
    <w:rsid w:val="00EB3664"/>
    <w:rsid w:val="00EB54BA"/>
    <w:rsid w:val="00EB54CB"/>
    <w:rsid w:val="00EB5DF3"/>
    <w:rsid w:val="00EB6894"/>
    <w:rsid w:val="00EC363F"/>
    <w:rsid w:val="00EC3649"/>
    <w:rsid w:val="00EC525B"/>
    <w:rsid w:val="00ED14A4"/>
    <w:rsid w:val="00ED5E17"/>
    <w:rsid w:val="00ED6B0A"/>
    <w:rsid w:val="00EE2292"/>
    <w:rsid w:val="00EE356B"/>
    <w:rsid w:val="00EE7A6C"/>
    <w:rsid w:val="00F027DE"/>
    <w:rsid w:val="00F02FF5"/>
    <w:rsid w:val="00F1403C"/>
    <w:rsid w:val="00F15FE9"/>
    <w:rsid w:val="00F17A87"/>
    <w:rsid w:val="00F219E2"/>
    <w:rsid w:val="00F2203B"/>
    <w:rsid w:val="00F23538"/>
    <w:rsid w:val="00F26A0D"/>
    <w:rsid w:val="00F41910"/>
    <w:rsid w:val="00F51DD7"/>
    <w:rsid w:val="00F52DD4"/>
    <w:rsid w:val="00F55D40"/>
    <w:rsid w:val="00F56C5A"/>
    <w:rsid w:val="00F70664"/>
    <w:rsid w:val="00F72BE2"/>
    <w:rsid w:val="00F758FA"/>
    <w:rsid w:val="00F76048"/>
    <w:rsid w:val="00F76395"/>
    <w:rsid w:val="00F83942"/>
    <w:rsid w:val="00F91EFC"/>
    <w:rsid w:val="00F94D00"/>
    <w:rsid w:val="00FA7B18"/>
    <w:rsid w:val="00FB07DE"/>
    <w:rsid w:val="00FB0801"/>
    <w:rsid w:val="00FB185B"/>
    <w:rsid w:val="00FB5E29"/>
    <w:rsid w:val="00FB683A"/>
    <w:rsid w:val="00FC1B3A"/>
    <w:rsid w:val="00FC2750"/>
    <w:rsid w:val="00FC2836"/>
    <w:rsid w:val="00FC2B23"/>
    <w:rsid w:val="00FC39F6"/>
    <w:rsid w:val="00FD0847"/>
    <w:rsid w:val="00FD0E81"/>
    <w:rsid w:val="00FD185D"/>
    <w:rsid w:val="00FD34C1"/>
    <w:rsid w:val="00FE48A0"/>
    <w:rsid w:val="00FE4C69"/>
    <w:rsid w:val="00FE4DCE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137B84"/>
  <w15:docId w15:val="{62F6AE0A-5D03-4315-85F3-6C14C4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3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9A"/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D321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5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2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Liye3H4oL4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cpd.net/our-miss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r20.constantcontact.com/register/eventReg?oeidk=a07egyhpphuf345b345&amp;oseq=&amp;c=e448a3d0-f95d-11e7-9074-d4ae52844279&amp;ch=e46098a0-f95d-11e7-9074-d4ae528442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ventbrite.com/e/vcpd-102-becoming-an-even-more-effective-early-childhood-pd-provider-tickets-96913433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vcpd-102-becoming-an-even-more-effective-early-childhood-pd-provider-tickets-96913433689" TargetMode="External"/><Relationship Id="rId14" Type="http://schemas.openxmlformats.org/officeDocument/2006/relationships/hyperlink" Target="http://vcpd.net/onlin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9C44-C029-4C87-8603-EDC70EFC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SOE_JHARVEY</cp:lastModifiedBy>
  <cp:revision>15</cp:revision>
  <cp:lastPrinted>2020-03-16T15:39:00Z</cp:lastPrinted>
  <dcterms:created xsi:type="dcterms:W3CDTF">2020-03-16T13:44:00Z</dcterms:created>
  <dcterms:modified xsi:type="dcterms:W3CDTF">2020-03-16T15:47:00Z</dcterms:modified>
</cp:coreProperties>
</file>